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31" w:rsidRDefault="005F28B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ПРОТОКОЛ № </w:t>
      </w:r>
      <w:r>
        <w:rPr>
          <w:rFonts w:ascii="Times New Roman" w:hAnsi="Times New Roman" w:cs="Times New Roman"/>
          <w:b/>
          <w:color w:val="1F497D" w:themeColor="text2"/>
          <w:sz w:val="28"/>
          <w:szCs w:val="28"/>
        </w:rPr>
        <w:t>21</w:t>
      </w:r>
      <w:r>
        <w:rPr>
          <w:rFonts w:ascii="Times New Roman" w:hAnsi="Times New Roman" w:cs="Times New Roman"/>
          <w:b/>
          <w:color w:val="1F497D" w:themeColor="text2"/>
          <w:sz w:val="28"/>
          <w:szCs w:val="28"/>
          <w:lang w:val="uk-UA"/>
        </w:rPr>
        <w:t xml:space="preserve"> - </w:t>
      </w:r>
      <w:r>
        <w:rPr>
          <w:rFonts w:ascii="Times New Roman" w:hAnsi="Times New Roman" w:cs="Times New Roman"/>
          <w:b/>
          <w:color w:val="1F497D" w:themeColor="text2"/>
          <w:sz w:val="28"/>
          <w:szCs w:val="28"/>
          <w:lang w:val="en-US"/>
        </w:rPr>
        <w:t>c</w:t>
      </w:r>
    </w:p>
    <w:p w:rsidR="00C26531" w:rsidRDefault="005F28B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уповноваженої особи з питань проведення публічних закупівель у Кременчуцькій районній раді</w:t>
      </w:r>
    </w:p>
    <w:p w:rsidR="00C26531" w:rsidRDefault="00C26531">
      <w:pPr>
        <w:spacing w:after="0" w:line="240" w:lineRule="auto"/>
        <w:rPr>
          <w:rFonts w:ascii="Times New Roman" w:hAnsi="Times New Roman" w:cs="Times New Roman"/>
          <w:sz w:val="28"/>
          <w:szCs w:val="28"/>
          <w:lang w:val="uk-UA"/>
        </w:rPr>
      </w:pPr>
    </w:p>
    <w:p w:rsidR="00C26531" w:rsidRDefault="005F28BB">
      <w:pPr>
        <w:spacing w:after="0" w:line="240" w:lineRule="auto"/>
        <w:rPr>
          <w:rFonts w:ascii="Times New Roman" w:hAnsi="Times New Roman" w:cs="Times New Roman"/>
          <w:color w:val="1F497D" w:themeColor="text2"/>
          <w:sz w:val="28"/>
          <w:szCs w:val="28"/>
          <w:lang w:val="uk-UA"/>
        </w:rPr>
      </w:pPr>
      <w:r>
        <w:rPr>
          <w:rFonts w:ascii="Times New Roman" w:hAnsi="Times New Roman" w:cs="Times New Roman"/>
          <w:color w:val="1F497D" w:themeColor="text2"/>
          <w:sz w:val="28"/>
          <w:szCs w:val="28"/>
          <w:lang w:val="uk-UA"/>
        </w:rPr>
        <w:t xml:space="preserve">від </w:t>
      </w:r>
      <w:r>
        <w:rPr>
          <w:rFonts w:ascii="Times New Roman" w:hAnsi="Times New Roman" w:cs="Times New Roman"/>
          <w:color w:val="1F497D" w:themeColor="text2"/>
          <w:sz w:val="28"/>
          <w:szCs w:val="28"/>
        </w:rPr>
        <w:t>19</w:t>
      </w:r>
      <w:r>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8"/>
          <w:szCs w:val="28"/>
          <w:lang w:val="uk-UA"/>
        </w:rPr>
        <w:t xml:space="preserve">квітня 2021 року </w:t>
      </w:r>
    </w:p>
    <w:p w:rsidR="00C26531" w:rsidRDefault="00C26531">
      <w:pPr>
        <w:spacing w:after="0" w:line="240" w:lineRule="auto"/>
        <w:rPr>
          <w:rFonts w:ascii="Times New Roman" w:hAnsi="Times New Roman" w:cs="Times New Roman"/>
          <w:sz w:val="28"/>
          <w:szCs w:val="28"/>
          <w:lang w:val="uk-UA"/>
        </w:rPr>
      </w:pPr>
    </w:p>
    <w:p w:rsidR="00C26531" w:rsidRDefault="005F28BB">
      <w:pPr>
        <w:pStyle w:val="aa"/>
        <w:shd w:val="clear" w:color="auto" w:fill="FFFFFF"/>
        <w:spacing w:beforeAutospacing="0" w:after="0" w:afterAutospacing="0" w:line="300" w:lineRule="atLeast"/>
        <w:jc w:val="both"/>
        <w:rPr>
          <w:color w:val="000000" w:themeColor="text1"/>
          <w:sz w:val="28"/>
          <w:szCs w:val="28"/>
          <w:lang w:val="uk-UA"/>
        </w:rPr>
      </w:pPr>
      <w:r>
        <w:rPr>
          <w:color w:val="000000" w:themeColor="text1"/>
          <w:sz w:val="28"/>
          <w:szCs w:val="28"/>
          <w:lang w:val="uk-UA"/>
        </w:rPr>
        <w:t>Місце засідання</w:t>
      </w:r>
      <w:r>
        <w:rPr>
          <w:color w:val="2A2A29"/>
          <w:sz w:val="28"/>
          <w:szCs w:val="28"/>
          <w:lang w:val="uk-UA"/>
        </w:rPr>
        <w:t xml:space="preserve"> – </w:t>
      </w:r>
      <w:r>
        <w:rPr>
          <w:color w:val="000000" w:themeColor="text1"/>
          <w:sz w:val="28"/>
          <w:szCs w:val="28"/>
          <w:lang w:val="uk-UA"/>
        </w:rPr>
        <w:t xml:space="preserve">39600, Полтавська область, м. Кременчук, </w:t>
      </w:r>
      <w:r>
        <w:rPr>
          <w:color w:val="000000" w:themeColor="text1"/>
          <w:sz w:val="28"/>
          <w:szCs w:val="28"/>
          <w:lang w:val="uk-UA"/>
        </w:rPr>
        <w:br/>
        <w:t xml:space="preserve">вул. Соборна,буд.14/23, </w:t>
      </w:r>
      <w:proofErr w:type="spellStart"/>
      <w:r>
        <w:rPr>
          <w:color w:val="000000" w:themeColor="text1"/>
          <w:sz w:val="28"/>
          <w:szCs w:val="28"/>
          <w:lang w:val="uk-UA"/>
        </w:rPr>
        <w:t>каб</w:t>
      </w:r>
      <w:proofErr w:type="spellEnd"/>
      <w:r>
        <w:rPr>
          <w:color w:val="000000" w:themeColor="text1"/>
          <w:sz w:val="28"/>
          <w:szCs w:val="28"/>
          <w:lang w:val="uk-UA"/>
        </w:rPr>
        <w:t>. № 212.</w:t>
      </w:r>
    </w:p>
    <w:p w:rsidR="00C26531" w:rsidRDefault="005F28BB">
      <w:pPr>
        <w:pStyle w:val="a9"/>
        <w:ind w:left="0"/>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Уповноважена особа з публічних закупівель Кременчуцької районної ради - начальник юридичного відділу Кременчуцької районної ради – </w:t>
      </w:r>
      <w:r>
        <w:rPr>
          <w:rFonts w:ascii="Times New Roman" w:hAnsi="Times New Roman"/>
          <w:color w:val="000000" w:themeColor="text1"/>
          <w:sz w:val="28"/>
          <w:szCs w:val="28"/>
          <w:shd w:val="clear" w:color="auto" w:fill="FFFFFF"/>
          <w:lang w:val="uk-UA"/>
        </w:rPr>
        <w:br/>
        <w:t>Віктор КОЗЛОВСЬКИЙ;</w:t>
      </w:r>
    </w:p>
    <w:p w:rsidR="00C26531" w:rsidRDefault="00C26531">
      <w:pPr>
        <w:pStyle w:val="a9"/>
        <w:ind w:left="0"/>
        <w:jc w:val="both"/>
        <w:rPr>
          <w:rFonts w:ascii="Times New Roman" w:hAnsi="Times New Roman"/>
          <w:color w:val="000000" w:themeColor="text1"/>
          <w:sz w:val="28"/>
          <w:szCs w:val="28"/>
          <w:shd w:val="clear" w:color="auto" w:fill="FFFFFF"/>
          <w:lang w:val="uk-UA"/>
        </w:rPr>
      </w:pPr>
    </w:p>
    <w:p w:rsidR="00C26531" w:rsidRDefault="005F28BB">
      <w:pPr>
        <w:pStyle w:val="a9"/>
        <w:ind w:left="0"/>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ab/>
        <w:t xml:space="preserve">Керуючись вимогами статті 11 та 24 Закону України «Про публічні закупівлі» (далі - Закон), </w:t>
      </w:r>
    </w:p>
    <w:p w:rsidR="00C26531" w:rsidRDefault="005F28BB">
      <w:pPr>
        <w:pStyle w:val="a9"/>
        <w:ind w:left="0"/>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ab/>
        <w:t>Фізична/ю</w:t>
      </w:r>
      <w:r>
        <w:rPr>
          <w:rFonts w:ascii="Times New Roman" w:hAnsi="Times New Roman"/>
          <w:color w:val="000000" w:themeColor="text1"/>
          <w:sz w:val="28"/>
          <w:szCs w:val="28"/>
          <w:shd w:val="clear" w:color="auto" w:fill="FFFFFF"/>
          <w:lang w:val="uk-UA"/>
        </w:rPr>
        <w:t>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 вимогою щодо усунення порушення під час проведення тендеру. Усі звернення щодо усунення поруше</w:t>
      </w:r>
      <w:r>
        <w:rPr>
          <w:rFonts w:ascii="Times New Roman" w:hAnsi="Times New Roman"/>
          <w:color w:val="000000" w:themeColor="text1"/>
          <w:sz w:val="28"/>
          <w:szCs w:val="28"/>
          <w:shd w:val="clear" w:color="auto" w:fill="FFFFFF"/>
          <w:lang w:val="uk-UA"/>
        </w:rPr>
        <w:t>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w:t>
      </w:r>
      <w:r>
        <w:rPr>
          <w:rFonts w:ascii="Times New Roman" w:hAnsi="Times New Roman"/>
          <w:color w:val="000000" w:themeColor="text1"/>
          <w:sz w:val="28"/>
          <w:szCs w:val="28"/>
          <w:shd w:val="clear" w:color="auto" w:fill="FFFFFF"/>
          <w:lang w:val="uk-UA"/>
        </w:rPr>
        <w:t>мі закупівель відповідно до статті 10 цього Закону.</w:t>
      </w:r>
    </w:p>
    <w:p w:rsidR="00C26531" w:rsidRDefault="00C26531">
      <w:pPr>
        <w:pStyle w:val="a9"/>
        <w:ind w:left="0"/>
        <w:jc w:val="both"/>
        <w:rPr>
          <w:rFonts w:ascii="Times New Roman" w:hAnsi="Times New Roman"/>
          <w:color w:val="000000" w:themeColor="text1"/>
          <w:sz w:val="28"/>
          <w:szCs w:val="28"/>
          <w:shd w:val="clear" w:color="auto" w:fill="FFFFFF"/>
          <w:lang w:val="uk-UA"/>
        </w:rPr>
      </w:pPr>
    </w:p>
    <w:p w:rsidR="00C26531" w:rsidRPr="005F28BB" w:rsidRDefault="005F28BB">
      <w:pPr>
        <w:pStyle w:val="a9"/>
        <w:ind w:left="0"/>
        <w:jc w:val="center"/>
        <w:rPr>
          <w:b/>
          <w:bCs/>
          <w:lang w:val="uk-UA"/>
        </w:rPr>
      </w:pPr>
      <w:r>
        <w:rPr>
          <w:rFonts w:ascii="Times New Roman" w:hAnsi="Times New Roman"/>
          <w:b/>
          <w:bCs/>
          <w:color w:val="000000" w:themeColor="text1"/>
          <w:sz w:val="28"/>
          <w:szCs w:val="28"/>
          <w:shd w:val="clear" w:color="auto" w:fill="FFFFFF"/>
          <w:lang w:val="uk-UA"/>
        </w:rPr>
        <w:t>ВИРІШИВ:</w:t>
      </w:r>
    </w:p>
    <w:p w:rsidR="00C26531" w:rsidRDefault="005F28BB">
      <w:pPr>
        <w:pStyle w:val="a9"/>
        <w:ind w:left="0"/>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1. Надати на </w:t>
      </w:r>
      <w:r w:rsidRPr="005F28BB">
        <w:rPr>
          <w:rFonts w:ascii="Times New Roman" w:hAnsi="Times New Roman"/>
          <w:color w:val="000000" w:themeColor="text1"/>
          <w:sz w:val="28"/>
          <w:szCs w:val="28"/>
          <w:shd w:val="clear" w:color="auto" w:fill="FFFFFF"/>
          <w:lang w:val="uk-UA"/>
        </w:rPr>
        <w:t>вимогу</w:t>
      </w:r>
      <w:r>
        <w:rPr>
          <w:rFonts w:ascii="Times New Roman" w:hAnsi="Times New Roman"/>
          <w:color w:val="000000" w:themeColor="text1"/>
          <w:sz w:val="28"/>
          <w:szCs w:val="28"/>
          <w:shd w:val="clear" w:color="auto" w:fill="FFFFFF"/>
          <w:lang w:val="uk-UA"/>
        </w:rPr>
        <w:t xml:space="preserve"> учасника щодо усунення дискримінаційних вимог в рамках оголошення "послуги із забезпечення громадської безпеки, охорони правопорядку та громадського порядку, що було оприлюдн</w:t>
      </w:r>
      <w:r>
        <w:rPr>
          <w:rFonts w:ascii="Times New Roman" w:hAnsi="Times New Roman"/>
          <w:color w:val="000000" w:themeColor="text1"/>
          <w:sz w:val="28"/>
          <w:szCs w:val="28"/>
          <w:shd w:val="clear" w:color="auto" w:fill="FFFFFF"/>
          <w:lang w:val="uk-UA"/>
        </w:rPr>
        <w:t xml:space="preserve">ене в електронній системі закупівель </w:t>
      </w:r>
      <w:r w:rsidRPr="005F28BB">
        <w:rPr>
          <w:rFonts w:ascii="Times New Roman" w:hAnsi="Times New Roman"/>
          <w:color w:val="000000" w:themeColor="text1"/>
          <w:sz w:val="28"/>
          <w:szCs w:val="28"/>
          <w:shd w:val="clear" w:color="auto" w:fill="FFFFFF"/>
          <w:lang w:val="uk-UA"/>
        </w:rPr>
        <w:t>19.04.2021 року</w:t>
      </w:r>
      <w:r>
        <w:rPr>
          <w:rFonts w:ascii="Times New Roman" w:hAnsi="Times New Roman"/>
          <w:color w:val="000000" w:themeColor="text1"/>
          <w:sz w:val="28"/>
          <w:szCs w:val="28"/>
          <w:shd w:val="clear" w:color="auto" w:fill="FFFFFF"/>
          <w:lang w:val="uk-UA"/>
        </w:rPr>
        <w:t xml:space="preserve">, роз’яснення щодо тендерної документації по предмету закупівлі  </w:t>
      </w:r>
      <w:r>
        <w:rPr>
          <w:rFonts w:ascii="Times New Roman" w:hAnsi="Times New Roman"/>
          <w:color w:val="1F497D" w:themeColor="text2"/>
          <w:sz w:val="28"/>
          <w:szCs w:val="28"/>
          <w:shd w:val="clear" w:color="auto" w:fill="FFFFFF"/>
          <w:lang w:val="uk-UA"/>
        </w:rPr>
        <w:t xml:space="preserve">згідно з </w:t>
      </w:r>
      <w:r w:rsidRPr="005F28BB">
        <w:rPr>
          <w:rFonts w:ascii="Times New Roman" w:hAnsi="Times New Roman"/>
          <w:color w:val="1F497D" w:themeColor="text2"/>
          <w:sz w:val="28"/>
          <w:szCs w:val="28"/>
          <w:shd w:val="clear" w:color="auto" w:fill="FFFFFF"/>
          <w:lang w:val="uk-UA"/>
        </w:rPr>
        <w:t>ДК</w:t>
      </w:r>
      <w:r>
        <w:rPr>
          <w:rFonts w:ascii="Times New Roman" w:hAnsi="Times New Roman"/>
          <w:color w:val="1F497D" w:themeColor="text2"/>
          <w:sz w:val="28"/>
          <w:szCs w:val="28"/>
          <w:shd w:val="clear" w:color="auto" w:fill="FFFFFF"/>
          <w:lang w:val="uk-UA"/>
        </w:rPr>
        <w:t xml:space="preserve"> 021:2015 75240000-0 – послуги із забезпечення громадської безпеки, охорони правопорядку та громадського порядку </w:t>
      </w:r>
      <w:r>
        <w:rPr>
          <w:rFonts w:ascii="Times New Roman" w:hAnsi="Times New Roman"/>
          <w:color w:val="000000" w:themeColor="text1"/>
          <w:sz w:val="28"/>
          <w:szCs w:val="28"/>
          <w:shd w:val="clear" w:color="auto" w:fill="FFFFFF"/>
          <w:lang w:val="uk-UA"/>
        </w:rPr>
        <w:t>:</w:t>
      </w:r>
    </w:p>
    <w:p w:rsidR="00C26531" w:rsidRDefault="005F28BB">
      <w:pPr>
        <w:pStyle w:val="a9"/>
        <w:ind w:left="0"/>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ab/>
        <w:t>Доброго дня!</w:t>
      </w:r>
      <w:r>
        <w:rPr>
          <w:rFonts w:ascii="Times New Roman" w:hAnsi="Times New Roman"/>
          <w:color w:val="000000" w:themeColor="text1"/>
          <w:sz w:val="28"/>
          <w:szCs w:val="28"/>
          <w:shd w:val="clear" w:color="auto" w:fill="FFFFFF"/>
          <w:lang w:val="uk-UA"/>
        </w:rPr>
        <w:t xml:space="preserve"> Відповідно до ст. 16 Закону України «Про публічні закупівлі» -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Щодо розташування офісу: відповідно до ум</w:t>
      </w:r>
      <w:r>
        <w:rPr>
          <w:rFonts w:ascii="Times New Roman" w:hAnsi="Times New Roman"/>
          <w:color w:val="000000" w:themeColor="text1"/>
          <w:sz w:val="28"/>
          <w:szCs w:val="28"/>
          <w:shd w:val="clear" w:color="auto" w:fill="FFFFFF"/>
          <w:lang w:val="uk-UA"/>
        </w:rPr>
        <w:t xml:space="preserve">ов тендерної документації послуги мають надаватись в місті Кременчуці. Тому відсутність офісу у даному місті призведе, до того, що учасник не зможе забезпечити вимогу щодо швидкого реагування на ситуації, які виникають на території районної ради. Теж саме </w:t>
      </w:r>
      <w:r>
        <w:rPr>
          <w:rFonts w:ascii="Times New Roman" w:hAnsi="Times New Roman"/>
          <w:color w:val="000000" w:themeColor="text1"/>
          <w:sz w:val="28"/>
          <w:szCs w:val="28"/>
          <w:shd w:val="clear" w:color="auto" w:fill="FFFFFF"/>
          <w:lang w:val="uk-UA"/>
        </w:rPr>
        <w:t xml:space="preserve">стосується щодо наявності автомобілів зі світловими </w:t>
      </w:r>
      <w:r>
        <w:rPr>
          <w:rFonts w:ascii="Times New Roman" w:hAnsi="Times New Roman"/>
          <w:color w:val="000000" w:themeColor="text1"/>
          <w:sz w:val="28"/>
          <w:szCs w:val="28"/>
          <w:shd w:val="clear" w:color="auto" w:fill="FFFFFF"/>
          <w:lang w:val="uk-UA"/>
        </w:rPr>
        <w:lastRenderedPageBreak/>
        <w:t>сигнальними пристроями. Відповідно до статті 1 Закону України «Про охоронну діяльність» транспорт реагування - транспортний засіб, що знаходиться у власності суб'єкта охоронної діяльності, призначений для</w:t>
      </w:r>
      <w:r>
        <w:rPr>
          <w:rFonts w:ascii="Times New Roman" w:hAnsi="Times New Roman"/>
          <w:color w:val="000000" w:themeColor="text1"/>
          <w:sz w:val="28"/>
          <w:szCs w:val="28"/>
          <w:shd w:val="clear" w:color="auto" w:fill="FFFFFF"/>
          <w:lang w:val="uk-UA"/>
        </w:rPr>
        <w:t xml:space="preserve">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w:t>
      </w:r>
      <w:r>
        <w:rPr>
          <w:rFonts w:ascii="Times New Roman" w:hAnsi="Times New Roman"/>
          <w:color w:val="000000" w:themeColor="text1"/>
          <w:sz w:val="28"/>
          <w:szCs w:val="28"/>
          <w:shd w:val="clear" w:color="auto" w:fill="FFFFFF"/>
          <w:lang w:val="uk-UA"/>
        </w:rPr>
        <w:t>орони. Щодо наявності собак повідомляємо, що дана вимога встановлена для надання допомоги охоронцям в разі стрімкого загострення протиправних дій, для стримання</w:t>
      </w:r>
      <w:bookmarkStart w:id="0" w:name="_GoBack"/>
      <w:bookmarkEnd w:id="0"/>
      <w:r>
        <w:rPr>
          <w:rFonts w:ascii="Times New Roman" w:hAnsi="Times New Roman"/>
          <w:color w:val="000000" w:themeColor="text1"/>
          <w:sz w:val="28"/>
          <w:szCs w:val="28"/>
          <w:shd w:val="clear" w:color="auto" w:fill="FFFFFF"/>
          <w:lang w:val="uk-UA"/>
        </w:rPr>
        <w:t xml:space="preserve"> агресивних дій групи людей, пошук та затримання правопорушників «на гарячому». Щодо аналогічних</w:t>
      </w:r>
      <w:r>
        <w:rPr>
          <w:rFonts w:ascii="Times New Roman" w:hAnsi="Times New Roman"/>
          <w:color w:val="000000" w:themeColor="text1"/>
          <w:sz w:val="28"/>
          <w:szCs w:val="28"/>
          <w:shd w:val="clear" w:color="auto" w:fill="FFFFFF"/>
          <w:lang w:val="uk-UA"/>
        </w:rPr>
        <w:t xml:space="preserve"> договорів та довідок повідомляємо, що оскільки районна рада відноситься до категорії органів місцевого самоврядування, необхідні гарантії щодо повного та якісного надання послуг саме даної категорії замовників.</w:t>
      </w:r>
    </w:p>
    <w:p w:rsidR="00C26531" w:rsidRDefault="005F28BB">
      <w:pPr>
        <w:pStyle w:val="a9"/>
        <w:ind w:left="0"/>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2. Забезпечити оприлюднення роз’яснення на з</w:t>
      </w:r>
      <w:r>
        <w:rPr>
          <w:rFonts w:ascii="Times New Roman" w:hAnsi="Times New Roman"/>
          <w:color w:val="000000" w:themeColor="text1"/>
          <w:sz w:val="28"/>
          <w:szCs w:val="28"/>
          <w:shd w:val="clear" w:color="auto" w:fill="FFFFFF"/>
          <w:lang w:val="uk-UA"/>
        </w:rPr>
        <w:t xml:space="preserve">вернення Учасника щодо усунення порушення через авторизований електронний майданчик в електронній системі закупівель відповідно до статті 10 цього Закону. </w:t>
      </w:r>
      <w:r>
        <w:rPr>
          <w:rFonts w:ascii="Arial" w:hAnsi="Arial" w:cs="Arial"/>
          <w:color w:val="2A2A29"/>
          <w:sz w:val="28"/>
          <w:szCs w:val="28"/>
          <w:lang w:val="uk-UA"/>
        </w:rPr>
        <w:t> </w:t>
      </w:r>
    </w:p>
    <w:p w:rsidR="00C26531" w:rsidRDefault="00C26531">
      <w:pPr>
        <w:pStyle w:val="a9"/>
        <w:ind w:left="0"/>
        <w:jc w:val="both"/>
        <w:rPr>
          <w:rFonts w:ascii="Times New Roman" w:hAnsi="Times New Roman"/>
          <w:color w:val="000000" w:themeColor="text1"/>
          <w:sz w:val="28"/>
          <w:szCs w:val="28"/>
          <w:shd w:val="clear" w:color="auto" w:fill="FFFFFF"/>
          <w:lang w:val="uk-UA"/>
        </w:rPr>
      </w:pPr>
    </w:p>
    <w:p w:rsidR="00C26531" w:rsidRDefault="00C26531">
      <w:pPr>
        <w:pStyle w:val="a9"/>
        <w:ind w:left="0"/>
        <w:jc w:val="both"/>
        <w:rPr>
          <w:rFonts w:ascii="Times New Roman" w:hAnsi="Times New Roman"/>
          <w:color w:val="000000" w:themeColor="text1"/>
          <w:sz w:val="28"/>
          <w:szCs w:val="28"/>
          <w:shd w:val="clear" w:color="auto" w:fill="FFFFFF"/>
          <w:lang w:val="uk-UA"/>
        </w:rPr>
      </w:pPr>
    </w:p>
    <w:p w:rsidR="00C26531" w:rsidRDefault="005F28BB">
      <w:pPr>
        <w:pStyle w:val="a9"/>
        <w:spacing w:after="0" w:line="240" w:lineRule="auto"/>
        <w:ind w:left="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 xml:space="preserve">Уповноважена особа з публічних закупівель </w:t>
      </w:r>
    </w:p>
    <w:p w:rsidR="00C26531" w:rsidRDefault="005F28BB">
      <w:pPr>
        <w:pStyle w:val="a9"/>
        <w:spacing w:after="0" w:line="240" w:lineRule="auto"/>
        <w:ind w:left="0"/>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Кременчуцької районної ради</w:t>
      </w:r>
      <w:r>
        <w:rPr>
          <w:rFonts w:ascii="Times New Roman" w:hAnsi="Times New Roman"/>
          <w:color w:val="000000" w:themeColor="text1"/>
          <w:sz w:val="28"/>
          <w:szCs w:val="28"/>
          <w:shd w:val="clear" w:color="auto" w:fill="FFFFFF"/>
          <w:lang w:val="uk-UA"/>
        </w:rPr>
        <w:tab/>
      </w:r>
      <w:r>
        <w:rPr>
          <w:rFonts w:ascii="Times New Roman" w:hAnsi="Times New Roman"/>
          <w:color w:val="000000" w:themeColor="text1"/>
          <w:sz w:val="28"/>
          <w:szCs w:val="28"/>
          <w:shd w:val="clear" w:color="auto" w:fill="FFFFFF"/>
          <w:lang w:val="uk-UA"/>
        </w:rPr>
        <w:tab/>
      </w:r>
      <w:r>
        <w:rPr>
          <w:rFonts w:ascii="Times New Roman" w:hAnsi="Times New Roman"/>
          <w:color w:val="000000" w:themeColor="text1"/>
          <w:sz w:val="28"/>
          <w:szCs w:val="28"/>
          <w:shd w:val="clear" w:color="auto" w:fill="FFFFFF"/>
          <w:lang w:val="uk-UA"/>
        </w:rPr>
        <w:tab/>
      </w:r>
      <w:r>
        <w:rPr>
          <w:rFonts w:ascii="Times New Roman" w:hAnsi="Times New Roman"/>
          <w:color w:val="000000" w:themeColor="text1"/>
          <w:sz w:val="28"/>
          <w:szCs w:val="28"/>
          <w:shd w:val="clear" w:color="auto" w:fill="FFFFFF"/>
          <w:lang w:val="uk-UA"/>
        </w:rPr>
        <w:tab/>
        <w:t>Віктор КОЗЛОВСЬКИЙ</w:t>
      </w:r>
    </w:p>
    <w:p w:rsidR="00C26531" w:rsidRDefault="00C26531">
      <w:pPr>
        <w:pStyle w:val="a9"/>
        <w:jc w:val="both"/>
        <w:rPr>
          <w:rFonts w:ascii="Times New Roman" w:hAnsi="Times New Roman"/>
          <w:color w:val="000000" w:themeColor="text1"/>
          <w:sz w:val="28"/>
          <w:szCs w:val="28"/>
          <w:shd w:val="clear" w:color="auto" w:fill="FFFFFF"/>
          <w:lang w:val="uk-UA"/>
        </w:rPr>
      </w:pPr>
    </w:p>
    <w:sectPr w:rsidR="00C26531">
      <w:pgSz w:w="11906" w:h="16838"/>
      <w:pgMar w:top="1275" w:right="850" w:bottom="1232"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31"/>
    <w:rsid w:val="005F28BB"/>
    <w:rsid w:val="00C2653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B4815-BB4A-4636-BC71-DE7B205C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2">
    <w:name w:val="heading 2"/>
    <w:basedOn w:val="a"/>
    <w:link w:val="20"/>
    <w:uiPriority w:val="9"/>
    <w:qFormat/>
    <w:rsid w:val="00A91E6F"/>
    <w:pPr>
      <w:spacing w:beforeAutospacing="1"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A91E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A91E6F"/>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A91E6F"/>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D80005"/>
    <w:rPr>
      <w:rFonts w:ascii="Tahoma" w:hAnsi="Tahoma" w:cs="Tahoma"/>
      <w:sz w:val="16"/>
      <w:szCs w:val="16"/>
    </w:rPr>
  </w:style>
  <w:style w:type="character" w:customStyle="1" w:styleId="apple-tab-span">
    <w:name w:val="apple-tab-span"/>
    <w:basedOn w:val="a0"/>
    <w:qFormat/>
    <w:rsid w:val="005763C0"/>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F05D15"/>
    <w:pPr>
      <w:ind w:left="720"/>
      <w:contextualSpacing/>
    </w:pPr>
  </w:style>
  <w:style w:type="paragraph" w:styleId="aa">
    <w:name w:val="Normal (Web)"/>
    <w:basedOn w:val="a"/>
    <w:uiPriority w:val="99"/>
    <w:qFormat/>
    <w:rsid w:val="00840BB3"/>
    <w:pPr>
      <w:spacing w:beforeAutospacing="1" w:afterAutospacing="1" w:line="240" w:lineRule="auto"/>
    </w:pPr>
    <w:rPr>
      <w:rFonts w:ascii="Times New Roman" w:eastAsia="Times New Roman" w:hAnsi="Times New Roman" w:cs="Times New Roman"/>
      <w:sz w:val="24"/>
      <w:szCs w:val="24"/>
    </w:rPr>
  </w:style>
  <w:style w:type="paragraph" w:styleId="ab">
    <w:name w:val="Balloon Text"/>
    <w:basedOn w:val="a"/>
    <w:uiPriority w:val="99"/>
    <w:semiHidden/>
    <w:unhideWhenUsed/>
    <w:qFormat/>
    <w:rsid w:val="00D80005"/>
    <w:pPr>
      <w:spacing w:after="0" w:line="240" w:lineRule="auto"/>
    </w:pPr>
    <w:rPr>
      <w:rFonts w:ascii="Tahoma" w:hAnsi="Tahoma" w:cs="Tahoma"/>
      <w:sz w:val="16"/>
      <w:szCs w:val="16"/>
    </w:rPr>
  </w:style>
  <w:style w:type="table" w:styleId="ac">
    <w:name w:val="Table Grid"/>
    <w:basedOn w:val="a1"/>
    <w:uiPriority w:val="59"/>
    <w:rsid w:val="00F0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B42E-729D-4333-9C8F-6191C5AF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2102</Words>
  <Characters>1199</Characters>
  <Application>Microsoft Office Word</Application>
  <DocSecurity>0</DocSecurity>
  <Lines>9</Lines>
  <Paragraphs>6</Paragraphs>
  <ScaleCrop>false</ScaleCrop>
  <Company>Krokoz™</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dc:description/>
  <cp:lastModifiedBy>nata</cp:lastModifiedBy>
  <cp:revision>9</cp:revision>
  <dcterms:created xsi:type="dcterms:W3CDTF">2021-04-14T11:18:00Z</dcterms:created>
  <dcterms:modified xsi:type="dcterms:W3CDTF">2021-07-12T07:57:00Z</dcterms:modified>
  <dc:language>en-US</dc:language>
</cp:coreProperties>
</file>