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4" w:rsidRPr="00493F5C" w:rsidRDefault="00811588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ПРОТОКОЛ № </w:t>
      </w:r>
      <w:r w:rsidR="006D22BB" w:rsidRPr="00493F5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A1345" w:rsidRPr="00493F5C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F05D15"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D22BB" w:rsidRPr="00493F5C" w:rsidRDefault="006D22BB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F5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ЩОДО ПРИЙНЯТТЯ РІШЕННЯ</w:t>
      </w:r>
    </w:p>
    <w:p w:rsidR="00F05D15" w:rsidRPr="00493F5C" w:rsidRDefault="00E36480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уповноважено</w:t>
      </w:r>
      <w:r w:rsidR="006D22BB" w:rsidRPr="00493F5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особ</w:t>
      </w:r>
      <w:r w:rsidR="006D22BB" w:rsidRPr="00493F5C">
        <w:rPr>
          <w:rFonts w:ascii="Times New Roman" w:hAnsi="Times New Roman" w:cs="Times New Roman"/>
          <w:b/>
          <w:sz w:val="26"/>
          <w:szCs w:val="26"/>
          <w:lang w:val="uk-UA"/>
        </w:rPr>
        <w:t>ою</w:t>
      </w: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питань проведення публічних закупівель у</w:t>
      </w:r>
      <w:r w:rsidR="00F05D15"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Кременчуцьк</w:t>
      </w: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>ій</w:t>
      </w:r>
      <w:r w:rsidR="00F05D15"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</w:t>
      </w: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>ій</w:t>
      </w:r>
      <w:r w:rsidR="00F05D15" w:rsidRPr="00493F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рад</w:t>
      </w:r>
      <w:r w:rsidRPr="00493F5C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</w:p>
    <w:p w:rsidR="00F05D15" w:rsidRPr="00493F5C" w:rsidRDefault="00F05D15" w:rsidP="00F05D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329C3" w:rsidRPr="00493F5C" w:rsidRDefault="00253B2A" w:rsidP="006329C3">
      <w:pPr>
        <w:spacing w:after="0" w:line="240" w:lineRule="auto"/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</w:pPr>
      <w:r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від </w:t>
      </w:r>
      <w:r w:rsidR="006D22BB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23</w:t>
      </w:r>
      <w:r w:rsidR="00097309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березня</w:t>
      </w:r>
      <w:r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  <w:r w:rsidR="00E36480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2021</w:t>
      </w:r>
      <w:r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  <w:r w:rsidR="00E36480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р</w:t>
      </w:r>
      <w:r w:rsidR="00464A8C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оку</w:t>
      </w:r>
      <w:r w:rsidR="006329C3" w:rsidRPr="00493F5C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</w:p>
    <w:p w:rsidR="00464A8C" w:rsidRPr="00493F5C" w:rsidRDefault="00464A8C" w:rsidP="006329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0BB3" w:rsidRPr="00493F5C" w:rsidRDefault="00840BB3" w:rsidP="00486546">
      <w:pPr>
        <w:pStyle w:val="a5"/>
        <w:shd w:val="clear" w:color="auto" w:fill="FFFFFF"/>
        <w:spacing w:before="120" w:beforeAutospacing="0" w:after="0" w:afterAutospacing="0" w:line="300" w:lineRule="exact"/>
        <w:jc w:val="both"/>
        <w:rPr>
          <w:color w:val="000000" w:themeColor="text1"/>
          <w:sz w:val="26"/>
          <w:szCs w:val="26"/>
          <w:lang w:val="uk-UA"/>
        </w:rPr>
      </w:pPr>
      <w:r w:rsidRPr="00493F5C">
        <w:rPr>
          <w:color w:val="000000" w:themeColor="text1"/>
          <w:sz w:val="26"/>
          <w:szCs w:val="26"/>
          <w:lang w:val="uk-UA"/>
        </w:rPr>
        <w:t>Місце засідання</w:t>
      </w:r>
      <w:r w:rsidRPr="00493F5C">
        <w:rPr>
          <w:color w:val="2A2A29"/>
          <w:sz w:val="26"/>
          <w:szCs w:val="26"/>
          <w:lang w:val="uk-UA"/>
        </w:rPr>
        <w:t xml:space="preserve"> – </w:t>
      </w:r>
      <w:r w:rsidRPr="00493F5C">
        <w:rPr>
          <w:color w:val="000000" w:themeColor="text1"/>
          <w:sz w:val="26"/>
          <w:szCs w:val="26"/>
          <w:lang w:val="uk-UA"/>
        </w:rPr>
        <w:t xml:space="preserve">39600, Полтавська область, м. Кременчук, </w:t>
      </w:r>
      <w:r w:rsidR="00253B2A" w:rsidRPr="00493F5C">
        <w:rPr>
          <w:color w:val="000000" w:themeColor="text1"/>
          <w:sz w:val="26"/>
          <w:szCs w:val="26"/>
          <w:lang w:val="uk-UA"/>
        </w:rPr>
        <w:br/>
      </w:r>
      <w:r w:rsidRPr="00493F5C">
        <w:rPr>
          <w:color w:val="000000" w:themeColor="text1"/>
          <w:sz w:val="26"/>
          <w:szCs w:val="26"/>
          <w:lang w:val="uk-UA"/>
        </w:rPr>
        <w:t>вул. Соборна,буд.14/23</w:t>
      </w:r>
      <w:r w:rsidR="000958D4" w:rsidRPr="00493F5C">
        <w:rPr>
          <w:color w:val="000000" w:themeColor="text1"/>
          <w:sz w:val="26"/>
          <w:szCs w:val="26"/>
          <w:lang w:val="uk-UA"/>
        </w:rPr>
        <w:t>,</w:t>
      </w:r>
      <w:r w:rsidRPr="00493F5C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745B0B" w:rsidRPr="00493F5C">
        <w:rPr>
          <w:color w:val="000000" w:themeColor="text1"/>
          <w:sz w:val="26"/>
          <w:szCs w:val="26"/>
          <w:lang w:val="uk-UA"/>
        </w:rPr>
        <w:t>каб</w:t>
      </w:r>
      <w:proofErr w:type="spellEnd"/>
      <w:r w:rsidR="00745B0B" w:rsidRPr="00493F5C">
        <w:rPr>
          <w:color w:val="000000" w:themeColor="text1"/>
          <w:sz w:val="26"/>
          <w:szCs w:val="26"/>
          <w:lang w:val="uk-UA"/>
        </w:rPr>
        <w:t>.</w:t>
      </w:r>
      <w:r w:rsidRPr="00493F5C">
        <w:rPr>
          <w:color w:val="000000" w:themeColor="text1"/>
          <w:sz w:val="26"/>
          <w:szCs w:val="26"/>
          <w:lang w:val="uk-UA"/>
        </w:rPr>
        <w:t xml:space="preserve"> №</w:t>
      </w:r>
      <w:r w:rsidR="00681A12" w:rsidRPr="00493F5C">
        <w:rPr>
          <w:color w:val="000000" w:themeColor="text1"/>
          <w:sz w:val="26"/>
          <w:szCs w:val="26"/>
          <w:lang w:val="uk-UA"/>
        </w:rPr>
        <w:t xml:space="preserve"> </w:t>
      </w:r>
      <w:r w:rsidR="00E36480" w:rsidRPr="00493F5C">
        <w:rPr>
          <w:color w:val="000000" w:themeColor="text1"/>
          <w:sz w:val="26"/>
          <w:szCs w:val="26"/>
          <w:lang w:val="uk-UA"/>
        </w:rPr>
        <w:t>212</w:t>
      </w:r>
      <w:r w:rsidRPr="00493F5C">
        <w:rPr>
          <w:color w:val="000000" w:themeColor="text1"/>
          <w:sz w:val="26"/>
          <w:szCs w:val="26"/>
          <w:lang w:val="uk-UA"/>
        </w:rPr>
        <w:t>.</w:t>
      </w:r>
    </w:p>
    <w:p w:rsidR="00395E63" w:rsidRPr="00493F5C" w:rsidRDefault="00253B2A" w:rsidP="00486546">
      <w:pPr>
        <w:pStyle w:val="a3"/>
        <w:spacing w:before="120" w:after="0" w:line="300" w:lineRule="exac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493F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Уповноважена особа з публічних закупівель Кременчуцької районної ради - начальник юридичного відділу Кременчуцької районної ради – </w:t>
      </w:r>
      <w:r w:rsidRPr="00493F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br/>
        <w:t xml:space="preserve">Віктор КОЗЛОВСЬКИЙ; </w:t>
      </w:r>
      <w:r w:rsidR="00840BB3" w:rsidRPr="00493F5C">
        <w:rPr>
          <w:rFonts w:ascii="Times New Roman" w:hAnsi="Times New Roman" w:cs="Times New Roman"/>
          <w:color w:val="2A2A29"/>
          <w:sz w:val="26"/>
          <w:szCs w:val="26"/>
          <w:lang w:val="uk-UA"/>
        </w:rPr>
        <w:t> </w:t>
      </w:r>
    </w:p>
    <w:p w:rsidR="006D22BB" w:rsidRPr="00493F5C" w:rsidRDefault="006D22BB" w:rsidP="00486546">
      <w:pPr>
        <w:spacing w:before="120"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93F5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Керуючись вимогами статті 4 та 11 Закону України «</w:t>
      </w:r>
      <w:r w:rsidRPr="00493F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 публічні закупівлі</w:t>
      </w:r>
      <w:r w:rsidRPr="00493F5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» (далі - Закон), Положенням про уповноважену особу в Кременчуцькій районній раді, протоколом № 14 від 23 березня 2021 року </w:t>
      </w:r>
      <w:r w:rsidR="00486546" w:rsidRPr="00493F5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щодо відміни тендеру № </w:t>
      </w:r>
      <w:r w:rsidR="00486546" w:rsidRPr="00493F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UA-2021-03-05-004027-c</w:t>
      </w:r>
      <w:r w:rsidR="00486546" w:rsidRPr="00493F5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предмету закупівлі "</w:t>
      </w:r>
      <w:r w:rsidR="00486546" w:rsidRPr="00493F5C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Закупівля електричної енергії згідно з ДК 021:2015: 09310000-5 — «Електрична енергія» </w:t>
      </w:r>
      <w:r w:rsidR="00486546" w:rsidRPr="00493F5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 підстави, що передбачена частиною 2 статті 32 Закону - </w:t>
      </w:r>
      <w:r w:rsidR="00486546" w:rsidRPr="00493F5C">
        <w:rPr>
          <w:rFonts w:ascii="Times New Roman" w:hAnsi="Times New Roman" w:cs="Times New Roman"/>
          <w:color w:val="333333"/>
          <w:sz w:val="26"/>
          <w:szCs w:val="26"/>
          <w:lang w:val="uk-UA"/>
        </w:rPr>
        <w:t>подання для участі</w:t>
      </w:r>
      <w:bookmarkStart w:id="0" w:name="n1597"/>
      <w:bookmarkEnd w:id="0"/>
      <w:r w:rsidR="00486546" w:rsidRPr="00493F5C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у відкритих торгах менше двох тендерних пропозицій,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20"/>
        <w:jc w:val="both"/>
        <w:rPr>
          <w:color w:val="000000"/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та з метою організації</w:t>
      </w:r>
      <w:r w:rsidR="00486546" w:rsidRPr="00493F5C">
        <w:rPr>
          <w:color w:val="000000"/>
          <w:sz w:val="26"/>
          <w:szCs w:val="26"/>
          <w:lang w:val="uk-UA"/>
        </w:rPr>
        <w:t xml:space="preserve"> повторної</w:t>
      </w:r>
      <w:r w:rsidRPr="00493F5C">
        <w:rPr>
          <w:color w:val="000000"/>
          <w:sz w:val="26"/>
          <w:szCs w:val="26"/>
          <w:lang w:val="uk-UA"/>
        </w:rPr>
        <w:t xml:space="preserve"> закупівлі по предмету "</w:t>
      </w:r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 xml:space="preserve">електрична енергія згідно з ДК 021:2015: 09310000-5 — «Електрична енергія» в кількості (орієнтовно) 78000 </w:t>
      </w:r>
      <w:proofErr w:type="spellStart"/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квт</w:t>
      </w:r>
      <w:proofErr w:type="spellEnd"/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/год на орієнтовну суму 372217,56 грн. з ПДВ</w:t>
      </w:r>
      <w:r w:rsidRPr="00493F5C">
        <w:rPr>
          <w:color w:val="000000"/>
          <w:sz w:val="26"/>
          <w:szCs w:val="26"/>
          <w:lang w:val="uk-UA"/>
        </w:rPr>
        <w:t>» - шляхом повторного проведення процедури відкритих торгів</w:t>
      </w:r>
      <w:r w:rsidR="00486546" w:rsidRPr="00493F5C">
        <w:rPr>
          <w:color w:val="000000"/>
          <w:sz w:val="26"/>
          <w:szCs w:val="26"/>
          <w:lang w:val="uk-UA"/>
        </w:rPr>
        <w:t>, -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b/>
          <w:bCs/>
          <w:color w:val="000000"/>
          <w:sz w:val="26"/>
          <w:szCs w:val="26"/>
          <w:lang w:val="uk-UA"/>
        </w:rPr>
        <w:t>ВИРІШИВ :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1. Закупівлю по предмету «</w:t>
      </w:r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електрична</w:t>
      </w:r>
      <w:bookmarkStart w:id="1" w:name="_GoBack"/>
      <w:bookmarkEnd w:id="1"/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 xml:space="preserve"> енергія згідно з ДК 021:2015: </w:t>
      </w:r>
      <w:r w:rsidR="00486546"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br/>
      </w:r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 xml:space="preserve">09310000-5 — «Електрична енергія» в кількості (орієнтовно) 78000 </w:t>
      </w:r>
      <w:proofErr w:type="spellStart"/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квт</w:t>
      </w:r>
      <w:proofErr w:type="spellEnd"/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/год на орієнтовну суму 372217,56 грн.</w:t>
      </w:r>
      <w:r w:rsidR="00486546"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 xml:space="preserve"> </w:t>
      </w:r>
      <w:r w:rsidRPr="00493F5C">
        <w:rPr>
          <w:color w:val="1F497D" w:themeColor="text2"/>
          <w:sz w:val="26"/>
          <w:szCs w:val="26"/>
          <w:shd w:val="clear" w:color="auto" w:fill="FFFFFF"/>
          <w:lang w:val="uk-UA"/>
        </w:rPr>
        <w:t>з ПДВ</w:t>
      </w:r>
      <w:r w:rsidRPr="00493F5C">
        <w:rPr>
          <w:color w:val="000000"/>
          <w:sz w:val="26"/>
          <w:szCs w:val="26"/>
          <w:lang w:val="uk-UA"/>
        </w:rPr>
        <w:t>» здійснити шляхом проведення повторної процедури відкритих торгів у відповідності з вимогами Закону.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2. Забезпечити проведення процедури відкритих торгів в межах чинного законодавства.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статтей 10 та 21 Закону.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5. Затвердити тендерну документацію (додається).</w:t>
      </w:r>
    </w:p>
    <w:p w:rsidR="006D22BB" w:rsidRPr="00493F5C" w:rsidRDefault="006D22BB" w:rsidP="00486546">
      <w:pPr>
        <w:pStyle w:val="a5"/>
        <w:spacing w:before="120" w:beforeAutospacing="0" w:after="0" w:afterAutospacing="0" w:line="300" w:lineRule="exact"/>
        <w:ind w:firstLine="700"/>
        <w:jc w:val="both"/>
        <w:rPr>
          <w:sz w:val="26"/>
          <w:szCs w:val="26"/>
          <w:lang w:val="uk-UA"/>
        </w:rPr>
      </w:pPr>
      <w:r w:rsidRPr="00493F5C">
        <w:rPr>
          <w:color w:val="000000"/>
          <w:sz w:val="26"/>
          <w:szCs w:val="26"/>
          <w:lang w:val="uk-UA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6D22BB" w:rsidRPr="00493F5C" w:rsidRDefault="006D22BB" w:rsidP="00F05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3"/>
        <w:gridCol w:w="3285"/>
      </w:tblGrid>
      <w:tr w:rsidR="00E4252B" w:rsidRPr="00493F5C" w:rsidTr="00E8595C">
        <w:tc>
          <w:tcPr>
            <w:tcW w:w="4077" w:type="dxa"/>
          </w:tcPr>
          <w:p w:rsidR="00E4252B" w:rsidRPr="00493F5C" w:rsidRDefault="00E4252B" w:rsidP="00E425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93F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ПІДПИС:</w:t>
            </w:r>
          </w:p>
          <w:p w:rsidR="00E4252B" w:rsidRPr="00493F5C" w:rsidRDefault="00E4252B" w:rsidP="00E8595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</w:tcPr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</w:tcPr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E4252B" w:rsidRPr="00493F5C" w:rsidTr="00E4252B">
        <w:tc>
          <w:tcPr>
            <w:tcW w:w="4077" w:type="dxa"/>
          </w:tcPr>
          <w:p w:rsidR="00E4252B" w:rsidRPr="00493F5C" w:rsidRDefault="00E4252B" w:rsidP="00E8595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93F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:rsidR="00E4252B" w:rsidRPr="00493F5C" w:rsidRDefault="00E4252B" w:rsidP="00E8595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93F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Кременчуцької районної ради </w:t>
            </w:r>
          </w:p>
        </w:tc>
        <w:tc>
          <w:tcPr>
            <w:tcW w:w="2493" w:type="dxa"/>
          </w:tcPr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93F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493F5C" w:rsidRDefault="00E4252B" w:rsidP="00E859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93F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:rsidR="00546DE5" w:rsidRPr="00493F5C" w:rsidRDefault="00546DE5" w:rsidP="00546DE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546DE5" w:rsidRPr="00493F5C" w:rsidSect="00486546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42A"/>
    <w:multiLevelType w:val="hybridMultilevel"/>
    <w:tmpl w:val="59C09696"/>
    <w:lvl w:ilvl="0" w:tplc="2922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FD4"/>
    <w:multiLevelType w:val="hybridMultilevel"/>
    <w:tmpl w:val="5CDA9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48DE"/>
    <w:multiLevelType w:val="hybridMultilevel"/>
    <w:tmpl w:val="B4024D2A"/>
    <w:lvl w:ilvl="0" w:tplc="B81A3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337B0"/>
    <w:multiLevelType w:val="hybridMultilevel"/>
    <w:tmpl w:val="1168FFB6"/>
    <w:lvl w:ilvl="0" w:tplc="EE6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7244"/>
    <w:multiLevelType w:val="hybridMultilevel"/>
    <w:tmpl w:val="EE8E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5206B"/>
    <w:rsid w:val="0007193C"/>
    <w:rsid w:val="000958D4"/>
    <w:rsid w:val="00097309"/>
    <w:rsid w:val="000A203B"/>
    <w:rsid w:val="000A2088"/>
    <w:rsid w:val="000C0D8F"/>
    <w:rsid w:val="00102D16"/>
    <w:rsid w:val="00116413"/>
    <w:rsid w:val="0012537F"/>
    <w:rsid w:val="00136279"/>
    <w:rsid w:val="001446E5"/>
    <w:rsid w:val="0015097E"/>
    <w:rsid w:val="00161E48"/>
    <w:rsid w:val="0016538F"/>
    <w:rsid w:val="00185632"/>
    <w:rsid w:val="001B002B"/>
    <w:rsid w:val="001D4D5C"/>
    <w:rsid w:val="001F1971"/>
    <w:rsid w:val="002121D6"/>
    <w:rsid w:val="00217D0E"/>
    <w:rsid w:val="00253B2A"/>
    <w:rsid w:val="00275AF8"/>
    <w:rsid w:val="002765D2"/>
    <w:rsid w:val="002830DA"/>
    <w:rsid w:val="002A668C"/>
    <w:rsid w:val="002B3DF4"/>
    <w:rsid w:val="00367CBB"/>
    <w:rsid w:val="00371389"/>
    <w:rsid w:val="00394DB5"/>
    <w:rsid w:val="00395E63"/>
    <w:rsid w:val="003A1345"/>
    <w:rsid w:val="003A1402"/>
    <w:rsid w:val="003A649F"/>
    <w:rsid w:val="003E266C"/>
    <w:rsid w:val="003E701D"/>
    <w:rsid w:val="003E7152"/>
    <w:rsid w:val="00407729"/>
    <w:rsid w:val="004119C4"/>
    <w:rsid w:val="0041386C"/>
    <w:rsid w:val="00423733"/>
    <w:rsid w:val="00424963"/>
    <w:rsid w:val="00424990"/>
    <w:rsid w:val="00441800"/>
    <w:rsid w:val="004442E1"/>
    <w:rsid w:val="0045222A"/>
    <w:rsid w:val="00453A77"/>
    <w:rsid w:val="00464A8C"/>
    <w:rsid w:val="0047777A"/>
    <w:rsid w:val="00480442"/>
    <w:rsid w:val="00486546"/>
    <w:rsid w:val="00493F5C"/>
    <w:rsid w:val="004A5BEF"/>
    <w:rsid w:val="004E2F7F"/>
    <w:rsid w:val="00504894"/>
    <w:rsid w:val="00533326"/>
    <w:rsid w:val="00546DE5"/>
    <w:rsid w:val="00550EE9"/>
    <w:rsid w:val="00560191"/>
    <w:rsid w:val="00562FEA"/>
    <w:rsid w:val="0057162D"/>
    <w:rsid w:val="005763C0"/>
    <w:rsid w:val="00584C67"/>
    <w:rsid w:val="005A585A"/>
    <w:rsid w:val="005F1354"/>
    <w:rsid w:val="00615B43"/>
    <w:rsid w:val="00623C1E"/>
    <w:rsid w:val="00630464"/>
    <w:rsid w:val="006329C3"/>
    <w:rsid w:val="00636DC8"/>
    <w:rsid w:val="00662BB3"/>
    <w:rsid w:val="00680E1B"/>
    <w:rsid w:val="00681A12"/>
    <w:rsid w:val="006928D9"/>
    <w:rsid w:val="006D22BB"/>
    <w:rsid w:val="006E3718"/>
    <w:rsid w:val="0072028D"/>
    <w:rsid w:val="00724DF3"/>
    <w:rsid w:val="00730294"/>
    <w:rsid w:val="00737D7A"/>
    <w:rsid w:val="00745B0B"/>
    <w:rsid w:val="007560CE"/>
    <w:rsid w:val="00765C92"/>
    <w:rsid w:val="007707B2"/>
    <w:rsid w:val="00792A08"/>
    <w:rsid w:val="007A2403"/>
    <w:rsid w:val="007C2919"/>
    <w:rsid w:val="007F495C"/>
    <w:rsid w:val="00811588"/>
    <w:rsid w:val="00816F87"/>
    <w:rsid w:val="00826C5D"/>
    <w:rsid w:val="0083022A"/>
    <w:rsid w:val="00840BB3"/>
    <w:rsid w:val="0087185D"/>
    <w:rsid w:val="008A481F"/>
    <w:rsid w:val="008D2963"/>
    <w:rsid w:val="008E1423"/>
    <w:rsid w:val="008F7DE7"/>
    <w:rsid w:val="00920FFB"/>
    <w:rsid w:val="009216A0"/>
    <w:rsid w:val="00931190"/>
    <w:rsid w:val="00997768"/>
    <w:rsid w:val="009F7D45"/>
    <w:rsid w:val="00A464F3"/>
    <w:rsid w:val="00A639C5"/>
    <w:rsid w:val="00A6582F"/>
    <w:rsid w:val="00A91E6F"/>
    <w:rsid w:val="00AB453A"/>
    <w:rsid w:val="00B00A45"/>
    <w:rsid w:val="00B04E69"/>
    <w:rsid w:val="00B228EB"/>
    <w:rsid w:val="00B241C9"/>
    <w:rsid w:val="00B26981"/>
    <w:rsid w:val="00B4267B"/>
    <w:rsid w:val="00B441E7"/>
    <w:rsid w:val="00B849A0"/>
    <w:rsid w:val="00B96354"/>
    <w:rsid w:val="00BB5B11"/>
    <w:rsid w:val="00C00418"/>
    <w:rsid w:val="00C05275"/>
    <w:rsid w:val="00C231DA"/>
    <w:rsid w:val="00C31659"/>
    <w:rsid w:val="00C5128A"/>
    <w:rsid w:val="00C572F4"/>
    <w:rsid w:val="00C82ABF"/>
    <w:rsid w:val="00C959DD"/>
    <w:rsid w:val="00CA7EFD"/>
    <w:rsid w:val="00CC6CCC"/>
    <w:rsid w:val="00D11EF6"/>
    <w:rsid w:val="00D44AE7"/>
    <w:rsid w:val="00D57BF1"/>
    <w:rsid w:val="00D80005"/>
    <w:rsid w:val="00D84D69"/>
    <w:rsid w:val="00DC67B5"/>
    <w:rsid w:val="00DE3323"/>
    <w:rsid w:val="00E36480"/>
    <w:rsid w:val="00E4252B"/>
    <w:rsid w:val="00E5703B"/>
    <w:rsid w:val="00E8595C"/>
    <w:rsid w:val="00E9224B"/>
    <w:rsid w:val="00E936A1"/>
    <w:rsid w:val="00EF3C0F"/>
    <w:rsid w:val="00F0150E"/>
    <w:rsid w:val="00F0217B"/>
    <w:rsid w:val="00F05D15"/>
    <w:rsid w:val="00F05D2D"/>
    <w:rsid w:val="00F07DE4"/>
    <w:rsid w:val="00F1000A"/>
    <w:rsid w:val="00F2115B"/>
    <w:rsid w:val="00F22994"/>
    <w:rsid w:val="00F44938"/>
    <w:rsid w:val="00F50358"/>
    <w:rsid w:val="00F64466"/>
    <w:rsid w:val="00F733DE"/>
    <w:rsid w:val="00FA07E6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B2039-88E9-4C80-80D3-940ADE7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11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0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6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</cp:lastModifiedBy>
  <cp:revision>6</cp:revision>
  <cp:lastPrinted>2021-03-23T12:52:00Z</cp:lastPrinted>
  <dcterms:created xsi:type="dcterms:W3CDTF">2021-03-23T12:49:00Z</dcterms:created>
  <dcterms:modified xsi:type="dcterms:W3CDTF">2021-07-12T07:45:00Z</dcterms:modified>
</cp:coreProperties>
</file>