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7" w:rsidRDefault="007C1897" w:rsidP="00C56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7223F" w:rsidRPr="00075D36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F4585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55901">
        <w:rPr>
          <w:rFonts w:ascii="Times New Roman" w:hAnsi="Times New Roman" w:cs="Times New Roman"/>
          <w:sz w:val="28"/>
          <w:szCs w:val="28"/>
          <w:lang w:val="uk-UA"/>
        </w:rPr>
        <w:t xml:space="preserve">  22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7738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555901">
        <w:rPr>
          <w:rFonts w:ascii="Times New Roman" w:hAnsi="Times New Roman" w:cs="Times New Roman"/>
          <w:sz w:val="28"/>
          <w:szCs w:val="28"/>
          <w:lang w:val="uk-UA"/>
        </w:rPr>
        <w:t>15:00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D7223F" w:rsidRPr="00E23A29" w:rsidRDefault="00D7223F" w:rsidP="00D722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23A29">
        <w:rPr>
          <w:b/>
          <w:color w:val="000000" w:themeColor="text1"/>
          <w:sz w:val="28"/>
          <w:szCs w:val="28"/>
          <w:lang w:val="uk-UA"/>
        </w:rPr>
        <w:t>Місце засідання</w:t>
      </w:r>
      <w:r w:rsidRPr="00E23A29">
        <w:rPr>
          <w:color w:val="2A2A29"/>
          <w:sz w:val="28"/>
          <w:szCs w:val="28"/>
          <w:lang w:val="uk-UA"/>
        </w:rPr>
        <w:t xml:space="preserve"> – </w:t>
      </w:r>
      <w:r w:rsidRPr="00E23A2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D7223F" w:rsidRPr="00E23A29" w:rsidRDefault="00D7223F" w:rsidP="00E23A29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E23A2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12367" w:rsidRPr="00E23A29" w:rsidRDefault="008D3434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н</w:t>
      </w:r>
      <w:r w:rsidR="00F12367" w:rsidRPr="00E23A29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7E179B" w:rsidRPr="00E23A29" w:rsidRDefault="007E179B" w:rsidP="007E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7E179B" w:rsidRPr="00E23A29" w:rsidRDefault="007E179B" w:rsidP="007E1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7E179B" w:rsidRDefault="007E179B" w:rsidP="007E1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E23A29" w:rsidRDefault="00416282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</w:t>
      </w:r>
      <w:r w:rsidR="00F12367"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відд</w:t>
      </w:r>
      <w:r w:rsidR="00F76385">
        <w:rPr>
          <w:rFonts w:ascii="Times New Roman" w:hAnsi="Times New Roman" w:cs="Times New Roman"/>
          <w:sz w:val="28"/>
          <w:szCs w:val="28"/>
          <w:lang w:val="uk-UA"/>
        </w:rPr>
        <w:t>ілу районної ради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555901" w:rsidRDefault="00555901" w:rsidP="005559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901" w:rsidRPr="00555901" w:rsidRDefault="00555901" w:rsidP="005559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901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555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юр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идичного відділу районної ради 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559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55901">
        <w:rPr>
          <w:rFonts w:ascii="Times New Roman" w:hAnsi="Times New Roman" w:cs="Times New Roman"/>
          <w:sz w:val="28"/>
          <w:szCs w:val="28"/>
          <w:lang w:val="uk-UA"/>
        </w:rPr>
        <w:t>аступник голови тендерного комітету</w:t>
      </w:r>
      <w:r w:rsidR="007F4585">
        <w:rPr>
          <w:rFonts w:ascii="Times New Roman" w:hAnsi="Times New Roman" w:cs="Times New Roman"/>
          <w:sz w:val="28"/>
          <w:szCs w:val="28"/>
          <w:lang w:val="uk-UA"/>
        </w:rPr>
        <w:t xml:space="preserve"> (лікарняний лист)</w:t>
      </w:r>
    </w:p>
    <w:p w:rsidR="00555901" w:rsidRPr="00E23A29" w:rsidRDefault="00555901" w:rsidP="005559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179B" w:rsidRDefault="007E179B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3F" w:rsidRDefault="00D7223F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32A74" w:rsidRPr="00432A74" w:rsidRDefault="00432A74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06F" w:rsidRDefault="00432A74" w:rsidP="000A27A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7AF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 до  додатку до річного пла</w:t>
      </w:r>
      <w:r w:rsidR="0063406F">
        <w:rPr>
          <w:rFonts w:ascii="Times New Roman" w:hAnsi="Times New Roman" w:cs="Times New Roman"/>
          <w:color w:val="000000" w:themeColor="text1"/>
          <w:sz w:val="28"/>
          <w:szCs w:val="28"/>
        </w:rPr>
        <w:t>ну закупівель на 2017 р.  від</w:t>
      </w:r>
    </w:p>
    <w:p w:rsidR="00432A74" w:rsidRPr="0063406F" w:rsidRDefault="0063406F" w:rsidP="006340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5559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501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2A74" w:rsidRPr="00F22E43" w:rsidRDefault="00432A74" w:rsidP="00432A74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432A74" w:rsidRPr="00562B33" w:rsidRDefault="00432A74" w:rsidP="00432A74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6340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роінформувала, що від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фінансового відділу  районної ради </w:t>
      </w:r>
      <w:r w:rsidR="005559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надійшов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мування ко</w:t>
      </w:r>
      <w:r w:rsidR="00A33A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штів  по КП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КВК 0110170 КЕКВ 2240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432A74" w:rsidRPr="0041182E" w:rsidTr="00673817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562B33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41182E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B101D7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Сума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416282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грн.)</w:t>
            </w:r>
          </w:p>
        </w:tc>
      </w:tr>
      <w:tr w:rsidR="00A011AE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FF5" w:rsidRDefault="00BD6FF5" w:rsidP="00BD6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Оплата послуг зі страхування службового автомобіля</w:t>
            </w:r>
          </w:p>
          <w:p w:rsidR="00FB50FE" w:rsidRPr="00A33A3E" w:rsidRDefault="00FB50FE" w:rsidP="007E17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Pr="009C6E8E" w:rsidRDefault="00A33A3E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326" w:rsidRPr="002747EA" w:rsidRDefault="00BD6FF5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494,21</w:t>
            </w:r>
          </w:p>
        </w:tc>
      </w:tr>
      <w:tr w:rsidR="007E179B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FF5" w:rsidRDefault="00BD6FF5" w:rsidP="00BD6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Оплата послуг з доопрацювання сайту </w:t>
            </w:r>
          </w:p>
          <w:p w:rsidR="007F4585" w:rsidRDefault="007F4585" w:rsidP="00BD6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http\\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kremrada.pl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ua\</w:t>
            </w:r>
            <w:proofErr w:type="spellEnd"/>
          </w:p>
          <w:p w:rsidR="007E179B" w:rsidRDefault="007E179B" w:rsidP="00BD6F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9B" w:rsidRDefault="007E179B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79B" w:rsidRDefault="00BD6FF5" w:rsidP="009501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1200,00</w:t>
            </w:r>
          </w:p>
        </w:tc>
      </w:tr>
    </w:tbl>
    <w:p w:rsidR="00BD6FF5" w:rsidRDefault="00BD6FF5" w:rsidP="00566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69F1" w:rsidRDefault="005669F1" w:rsidP="00566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 предмету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 w:rsidR="009819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публічні закупівлі» суми не потребують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стосування допорогової та інших  процедур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669F1" w:rsidRDefault="005669F1" w:rsidP="005669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4162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вересень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2017 року.</w:t>
      </w:r>
    </w:p>
    <w:p w:rsidR="0002487A" w:rsidRPr="0000316A" w:rsidRDefault="0002487A" w:rsidP="00566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8545B" w:rsidRDefault="0058545B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6FF5" w:rsidRPr="0058545B" w:rsidRDefault="00BD6FF5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32A74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432A74" w:rsidRPr="00E23A29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74" w:rsidRPr="00D56865" w:rsidRDefault="00432A74" w:rsidP="00432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 w:rsidR="005559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22</w:t>
      </w:r>
      <w:r w:rsidR="00416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.2017р.</w:t>
      </w:r>
      <w:r w:rsidR="004162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 w:rsidR="009501C9">
        <w:rPr>
          <w:rFonts w:ascii="Times New Roman" w:hAnsi="Times New Roman"/>
          <w:sz w:val="28"/>
          <w:szCs w:val="28"/>
          <w:lang w:val="uk-UA"/>
        </w:rPr>
        <w:t> р.  зміни</w:t>
      </w:r>
      <w:r w:rsidR="00D81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55901">
        <w:rPr>
          <w:rFonts w:ascii="Times New Roman" w:hAnsi="Times New Roman"/>
          <w:sz w:val="28"/>
          <w:szCs w:val="28"/>
          <w:lang w:val="uk-UA"/>
        </w:rPr>
        <w:t>22</w:t>
      </w:r>
      <w:r w:rsidR="009501C9">
        <w:rPr>
          <w:rFonts w:ascii="Times New Roman" w:hAnsi="Times New Roman"/>
          <w:sz w:val="28"/>
          <w:szCs w:val="28"/>
          <w:lang w:val="uk-UA"/>
        </w:rPr>
        <w:t>.09</w:t>
      </w:r>
      <w:r>
        <w:rPr>
          <w:rFonts w:ascii="Times New Roman" w:hAnsi="Times New Roman"/>
          <w:sz w:val="28"/>
          <w:szCs w:val="28"/>
          <w:lang w:val="uk-UA"/>
        </w:rPr>
        <w:t xml:space="preserve">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432A74" w:rsidRDefault="00432A74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DD7326">
        <w:rPr>
          <w:rFonts w:ascii="Times New Roman" w:eastAsia="Calibri" w:hAnsi="Times New Roman" w:cs="Times New Roman"/>
          <w:sz w:val="28"/>
          <w:szCs w:val="28"/>
          <w:lang w:val="uk-UA"/>
        </w:rPr>
        <w:t>ротокол</w:t>
      </w:r>
      <w:r w:rsidR="000F7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тендерного комітету № </w:t>
      </w:r>
      <w:r w:rsidR="00555901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555901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="009501C9">
        <w:rPr>
          <w:rFonts w:ascii="Times New Roman" w:eastAsia="Calibri" w:hAnsi="Times New Roman" w:cs="Times New Roman"/>
          <w:sz w:val="28"/>
          <w:szCs w:val="28"/>
          <w:lang w:val="uk-UA"/>
        </w:rPr>
        <w:t>.09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4244FE" w:rsidRPr="00D56865" w:rsidRDefault="004244FE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432A74" w:rsidRPr="00B101D7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8D3C91" w:rsidRDefault="008D3C91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7139EF" w:rsidRPr="00762B75" w:rsidRDefault="007139EF" w:rsidP="0071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7E179B" w:rsidRDefault="00432A74" w:rsidP="00432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__ЗА_____   </w:t>
      </w:r>
      <w:proofErr w:type="spellStart"/>
      <w:r w:rsidR="007E179B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E179B" w:rsidRPr="00762B75" w:rsidRDefault="007E179B" w:rsidP="007E1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__ЗА_____   </w:t>
      </w:r>
      <w:proofErr w:type="spellStart"/>
      <w:r w:rsidR="009501C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="009501C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32A74" w:rsidRPr="00762B75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A74" w:rsidRPr="00E23A29" w:rsidRDefault="00555901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="00432A74" w:rsidRPr="00762B75">
        <w:rPr>
          <w:rFonts w:ascii="Times New Roman" w:hAnsi="Times New Roman"/>
          <w:b/>
          <w:sz w:val="24"/>
          <w:szCs w:val="24"/>
        </w:rPr>
        <w:t>___</w:t>
      </w:r>
      <w:proofErr w:type="spellEnd"/>
      <w:r w:rsidR="00432A74"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="00432A74"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="00432A74" w:rsidRPr="00762B75">
        <w:rPr>
          <w:rFonts w:ascii="Times New Roman" w:hAnsi="Times New Roman"/>
          <w:b/>
          <w:sz w:val="24"/>
          <w:szCs w:val="24"/>
        </w:rPr>
        <w:t>СЬ</w:t>
      </w:r>
    </w:p>
    <w:p w:rsidR="004244FE" w:rsidRDefault="004244FE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E23A29" w:rsidRDefault="00432A74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3406F" w:rsidRDefault="0063406F" w:rsidP="00432A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0746" w:rsidRDefault="00090746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A74" w:rsidRPr="00762B75" w:rsidRDefault="00555901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15</w:t>
      </w:r>
      <w:r w:rsidR="00A872D3">
        <w:rPr>
          <w:rFonts w:ascii="Times New Roman" w:hAnsi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A872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74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7139EF" w:rsidRPr="00BF4776" w:rsidRDefault="007139EF" w:rsidP="007139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E179B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="007E179B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E179B" w:rsidRPr="00762B75" w:rsidRDefault="007E179B" w:rsidP="007E17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7139EF" w:rsidRDefault="007139EF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6FF5" w:rsidRDefault="00BD6FF5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6FF5" w:rsidRDefault="00BD6FF5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6FF5" w:rsidRDefault="00BD6FF5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6FF5" w:rsidRPr="00BF4776" w:rsidRDefault="00BD6FF5" w:rsidP="007E17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D6FF5" w:rsidRPr="00BF4776" w:rsidSect="00C56246">
      <w:pgSz w:w="11906" w:h="16838"/>
      <w:pgMar w:top="426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3DE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23F"/>
    <w:rsid w:val="0002487A"/>
    <w:rsid w:val="00035ED2"/>
    <w:rsid w:val="000758BD"/>
    <w:rsid w:val="00090746"/>
    <w:rsid w:val="000A27AF"/>
    <w:rsid w:val="000D05BE"/>
    <w:rsid w:val="000E632E"/>
    <w:rsid w:val="000F7313"/>
    <w:rsid w:val="001B3A5C"/>
    <w:rsid w:val="001D1592"/>
    <w:rsid w:val="001F42AC"/>
    <w:rsid w:val="001F44AB"/>
    <w:rsid w:val="00213EBB"/>
    <w:rsid w:val="002600DB"/>
    <w:rsid w:val="002C00EC"/>
    <w:rsid w:val="00340EC7"/>
    <w:rsid w:val="003627D0"/>
    <w:rsid w:val="00370CEB"/>
    <w:rsid w:val="00385597"/>
    <w:rsid w:val="003A7CAB"/>
    <w:rsid w:val="00416282"/>
    <w:rsid w:val="004244FE"/>
    <w:rsid w:val="00432A74"/>
    <w:rsid w:val="00461B3F"/>
    <w:rsid w:val="00465464"/>
    <w:rsid w:val="0048464E"/>
    <w:rsid w:val="00497281"/>
    <w:rsid w:val="004C35D1"/>
    <w:rsid w:val="005358B2"/>
    <w:rsid w:val="0054793E"/>
    <w:rsid w:val="00555901"/>
    <w:rsid w:val="005669F1"/>
    <w:rsid w:val="0058545B"/>
    <w:rsid w:val="00597897"/>
    <w:rsid w:val="005B4182"/>
    <w:rsid w:val="00601829"/>
    <w:rsid w:val="00623EAC"/>
    <w:rsid w:val="00624157"/>
    <w:rsid w:val="0063406F"/>
    <w:rsid w:val="00636321"/>
    <w:rsid w:val="00660E8C"/>
    <w:rsid w:val="006773C2"/>
    <w:rsid w:val="007139EF"/>
    <w:rsid w:val="00745DD2"/>
    <w:rsid w:val="00756CBE"/>
    <w:rsid w:val="007604B6"/>
    <w:rsid w:val="007615B3"/>
    <w:rsid w:val="00761BD5"/>
    <w:rsid w:val="0076740F"/>
    <w:rsid w:val="00767C12"/>
    <w:rsid w:val="007C1897"/>
    <w:rsid w:val="007E179B"/>
    <w:rsid w:val="007F4585"/>
    <w:rsid w:val="0083347D"/>
    <w:rsid w:val="0085787C"/>
    <w:rsid w:val="00857B4A"/>
    <w:rsid w:val="00872ADB"/>
    <w:rsid w:val="008A5438"/>
    <w:rsid w:val="008B3E9E"/>
    <w:rsid w:val="008D03D1"/>
    <w:rsid w:val="008D3434"/>
    <w:rsid w:val="008D3C91"/>
    <w:rsid w:val="008E63E0"/>
    <w:rsid w:val="00907086"/>
    <w:rsid w:val="009326AC"/>
    <w:rsid w:val="009501C9"/>
    <w:rsid w:val="00981984"/>
    <w:rsid w:val="00983354"/>
    <w:rsid w:val="00991C6B"/>
    <w:rsid w:val="009A20F7"/>
    <w:rsid w:val="009E6C01"/>
    <w:rsid w:val="00A011AE"/>
    <w:rsid w:val="00A33A3E"/>
    <w:rsid w:val="00A44CBF"/>
    <w:rsid w:val="00A872D3"/>
    <w:rsid w:val="00AB7D92"/>
    <w:rsid w:val="00AE409A"/>
    <w:rsid w:val="00AF4135"/>
    <w:rsid w:val="00B101D7"/>
    <w:rsid w:val="00BD6FF5"/>
    <w:rsid w:val="00BF4776"/>
    <w:rsid w:val="00C56246"/>
    <w:rsid w:val="00C74C98"/>
    <w:rsid w:val="00CB5787"/>
    <w:rsid w:val="00CE685B"/>
    <w:rsid w:val="00D613AC"/>
    <w:rsid w:val="00D7223F"/>
    <w:rsid w:val="00D7738C"/>
    <w:rsid w:val="00D77DD3"/>
    <w:rsid w:val="00D81855"/>
    <w:rsid w:val="00DA703E"/>
    <w:rsid w:val="00DD7326"/>
    <w:rsid w:val="00DE0D72"/>
    <w:rsid w:val="00DE5EDC"/>
    <w:rsid w:val="00E23A29"/>
    <w:rsid w:val="00E2533A"/>
    <w:rsid w:val="00E639B4"/>
    <w:rsid w:val="00EB6251"/>
    <w:rsid w:val="00EB65A8"/>
    <w:rsid w:val="00ED6A6A"/>
    <w:rsid w:val="00EF40DD"/>
    <w:rsid w:val="00F06871"/>
    <w:rsid w:val="00F12367"/>
    <w:rsid w:val="00F76385"/>
    <w:rsid w:val="00FB50FE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B"/>
  </w:style>
  <w:style w:type="paragraph" w:styleId="2">
    <w:name w:val="heading 2"/>
    <w:basedOn w:val="a"/>
    <w:link w:val="20"/>
    <w:uiPriority w:val="9"/>
    <w:qFormat/>
    <w:rsid w:val="00D7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3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D7223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2017-09-27T10:52:00Z</cp:lastPrinted>
  <dcterms:created xsi:type="dcterms:W3CDTF">2017-10-19T08:18:00Z</dcterms:created>
  <dcterms:modified xsi:type="dcterms:W3CDTF">2017-10-19T08:18:00Z</dcterms:modified>
</cp:coreProperties>
</file>