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BD" w:rsidRPr="00385C34" w:rsidRDefault="002308BD" w:rsidP="00385C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08BD" w:rsidRPr="00AA05FE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27B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 xml:space="preserve">Полтавської області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05.06</w:t>
      </w:r>
      <w:r w:rsidRPr="00936669">
        <w:rPr>
          <w:rFonts w:ascii="Times New Roman" w:hAnsi="Times New Roman"/>
          <w:sz w:val="28"/>
          <w:szCs w:val="28"/>
          <w:lang w:val="uk-UA"/>
        </w:rPr>
        <w:t xml:space="preserve">.2018 р.                                                                                 м. Кременчук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Початок   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93666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936669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2308BD" w:rsidRPr="00936669" w:rsidRDefault="002308B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36669">
        <w:rPr>
          <w:color w:val="000000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2308BD" w:rsidRPr="00936669" w:rsidRDefault="002308B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- начальник відділу майна районної ради  - </w:t>
      </w:r>
      <w:proofErr w:type="spellStart"/>
      <w:r w:rsidRPr="00936669"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  <w:r w:rsidRPr="00936669"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/>
          <w:sz w:val="28"/>
          <w:szCs w:val="28"/>
          <w:lang w:val="uk-UA"/>
        </w:rPr>
        <w:t>:</w:t>
      </w:r>
    </w:p>
    <w:p w:rsidR="002308BD" w:rsidRPr="00936669" w:rsidRDefault="002308BD" w:rsidP="009C10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2308BD" w:rsidRPr="00936669" w:rsidRDefault="002308BD" w:rsidP="00AA05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2308BD" w:rsidRPr="00936669" w:rsidRDefault="002308BD" w:rsidP="00AA05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2308BD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936669"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 w:rsidRPr="00936669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2308BD" w:rsidRDefault="002308BD" w:rsidP="005179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2308BD" w:rsidRPr="00936669" w:rsidRDefault="002308BD" w:rsidP="005179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начальник організаційного відділу районної ради - </w:t>
      </w:r>
      <w:proofErr w:type="spellStart"/>
      <w:r w:rsidRPr="00936669">
        <w:rPr>
          <w:rFonts w:ascii="Times New Roman" w:hAnsi="Times New Roman"/>
          <w:sz w:val="28"/>
          <w:szCs w:val="28"/>
          <w:lang w:val="uk-UA"/>
        </w:rPr>
        <w:t>Миколаєнко</w:t>
      </w:r>
      <w:proofErr w:type="spellEnd"/>
      <w:r w:rsidRPr="00936669">
        <w:rPr>
          <w:rFonts w:ascii="Times New Roman" w:hAnsi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/>
          <w:sz w:val="28"/>
          <w:szCs w:val="28"/>
          <w:lang w:val="uk-UA"/>
        </w:rPr>
        <w:t xml:space="preserve"> ( відпустка згідно розпорядження голови районної ради від  21.05.2018р. за № 21-к)</w:t>
      </w:r>
    </w:p>
    <w:p w:rsidR="002308BD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2308BD" w:rsidRPr="005179FD" w:rsidRDefault="002308BD" w:rsidP="005179FD">
      <w:pPr>
        <w:shd w:val="clear" w:color="auto" w:fill="F4F4F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5179F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05.06.2018р. </w:t>
      </w:r>
    </w:p>
    <w:p w:rsidR="002308BD" w:rsidRDefault="002308BD" w:rsidP="005179FD">
      <w:pPr>
        <w:pStyle w:val="a4"/>
        <w:shd w:val="clear" w:color="auto" w:fill="F4F4F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8BD" w:rsidRPr="001027B1" w:rsidRDefault="002308BD" w:rsidP="005179F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027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 1:</w:t>
      </w:r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Голова тендерного комітету </w:t>
      </w:r>
      <w:proofErr w:type="spellStart"/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Носуль</w:t>
      </w:r>
      <w:proofErr w:type="spellEnd"/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В.О. проінформувала, що від начальника фінансового відділу  районної ради </w:t>
      </w:r>
      <w:proofErr w:type="spellStart"/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спрямування коштів по КПКВК 0110150 КЕКВ 2210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,2240</w:t>
      </w:r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придбання наступних матеріалів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послуг</w:t>
      </w:r>
      <w:r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7938"/>
        <w:gridCol w:w="850"/>
        <w:gridCol w:w="1277"/>
      </w:tblGrid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7535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ДК021:2015:30190000-7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-о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фісне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устаткування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приладдя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ізне</w:t>
            </w:r>
            <w:proofErr w:type="spellEnd"/>
            <w:r w:rsidRPr="00B23AC1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(папір офісний А4)</w:t>
            </w:r>
          </w:p>
          <w:p w:rsidR="002308BD" w:rsidRPr="00B23AC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2850,00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1027B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B23AC1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160000-9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 </w:t>
            </w:r>
            <w:proofErr w:type="gramEnd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муфта о 25*3/4 З)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43,00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1027B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160000-9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(кут 0 25*90)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4,00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160000-9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 </w:t>
            </w:r>
            <w:proofErr w:type="gramEnd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муфта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з’</w:t>
            </w:r>
            <w:r w:rsidRPr="001027B1">
              <w:rPr>
                <w:rFonts w:ascii="Times New Roman" w:hAnsi="Times New Roman"/>
                <w:color w:val="000000"/>
                <w:sz w:val="28"/>
                <w:szCs w:val="28"/>
              </w:rPr>
              <w:t>єдувальна</w:t>
            </w:r>
            <w:proofErr w:type="spellEnd"/>
            <w:r w:rsidRPr="0010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 25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4,00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7535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160000-9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 </w:t>
            </w:r>
            <w:proofErr w:type="gramEnd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американка 25*3/4 З)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95,00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160000-9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(кран о 25</w:t>
            </w:r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)</w:t>
            </w:r>
            <w:proofErr w:type="gramEnd"/>
          </w:p>
          <w:p w:rsidR="002308BD" w:rsidRPr="00B23AC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95,00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ДК021:2015: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160000-9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(труба о 25 ASG</w:t>
            </w:r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7535A3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10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160000-9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агістралі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обсадні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труби,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тюбінги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супутні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вироби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0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кріплення  о 25</w:t>
            </w:r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027B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4,50</w:t>
            </w:r>
          </w:p>
        </w:tc>
      </w:tr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B23AC1" w:rsidRDefault="002308BD" w:rsidP="00644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50530000-9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-п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ослуги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ремонту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технічного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техніки</w:t>
            </w:r>
            <w:proofErr w:type="spellEnd"/>
            <w:r w:rsidRPr="00B23A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3AC1">
              <w:rPr>
                <w:rFonts w:ascii="Segoe UI" w:hAnsi="Segoe UI" w:cs="Segoe UI"/>
                <w:sz w:val="17"/>
                <w:szCs w:val="17"/>
                <w:lang w:val="uk-UA"/>
              </w:rPr>
              <w:t>(</w:t>
            </w:r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послуга по технічному обслуговуванню або обстеженню (огляду) </w:t>
            </w:r>
            <w:proofErr w:type="gramStart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газового</w:t>
            </w:r>
            <w:proofErr w:type="gramEnd"/>
            <w:r w:rsidRPr="00B23A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обладнання або газопроводів)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2308BD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1123,74</w:t>
            </w:r>
          </w:p>
        </w:tc>
      </w:tr>
    </w:tbl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9FD">
        <w:rPr>
          <w:rFonts w:ascii="Times New Roman" w:hAnsi="Times New Roman"/>
          <w:color w:val="000000"/>
          <w:sz w:val="28"/>
          <w:szCs w:val="28"/>
        </w:rPr>
        <w:t xml:space="preserve">Члени тендерного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визначили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5179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Єдиного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закупівельного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словника ДК 021:2015.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ст. 2 Закону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 w:rsidRPr="005179FD"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суми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потребують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стосування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процедур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ель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згодили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орієнтовний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початок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предметам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червень </w:t>
      </w:r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року.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>ВИРІШИЛИ:</w:t>
      </w:r>
    </w:p>
    <w:p w:rsidR="002308BD" w:rsidRPr="005179FD" w:rsidRDefault="002308BD" w:rsidP="005179FD">
      <w:pPr>
        <w:shd w:val="clear" w:color="auto" w:fill="F4F4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змі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179FD">
        <w:rPr>
          <w:rFonts w:ascii="Times New Roman" w:hAnsi="Times New Roman"/>
          <w:color w:val="000000"/>
          <w:sz w:val="28"/>
          <w:szCs w:val="28"/>
        </w:rPr>
        <w:t>.2018 р.(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додаються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>).</w:t>
      </w:r>
      <w:r w:rsidRPr="005179FD">
        <w:rPr>
          <w:rFonts w:ascii="Times New Roman" w:hAnsi="Times New Roman"/>
          <w:sz w:val="28"/>
          <w:szCs w:val="28"/>
        </w:rPr>
        <w:t xml:space="preserve"> 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 xml:space="preserve">2. Секретарю </w:t>
      </w:r>
      <w:proofErr w:type="gramStart"/>
      <w:r w:rsidRPr="005179FD">
        <w:rPr>
          <w:rFonts w:ascii="Times New Roman" w:hAnsi="Times New Roman"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Фоміній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5179F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5179FD">
        <w:rPr>
          <w:rFonts w:ascii="Times New Roman" w:hAnsi="Times New Roman"/>
          <w:sz w:val="28"/>
          <w:szCs w:val="28"/>
        </w:rPr>
        <w:t>: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>- </w:t>
      </w:r>
      <w:proofErr w:type="spellStart"/>
      <w:r w:rsidRPr="005179FD">
        <w:rPr>
          <w:rFonts w:ascii="Times New Roman" w:hAnsi="Times New Roman"/>
          <w:sz w:val="28"/>
          <w:szCs w:val="28"/>
        </w:rPr>
        <w:t>додатку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5179FD">
        <w:rPr>
          <w:rFonts w:ascii="Times New Roman" w:hAnsi="Times New Roman"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sz w:val="28"/>
          <w:szCs w:val="28"/>
        </w:rPr>
        <w:t>ічного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179FD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на 2018 р. </w:t>
      </w:r>
      <w:proofErr w:type="spellStart"/>
      <w:r w:rsidRPr="005179FD"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179FD">
        <w:rPr>
          <w:rFonts w:ascii="Times New Roman" w:hAnsi="Times New Roman"/>
          <w:sz w:val="28"/>
          <w:szCs w:val="28"/>
        </w:rPr>
        <w:t xml:space="preserve">.2018 р. на </w:t>
      </w:r>
      <w:proofErr w:type="spellStart"/>
      <w:r w:rsidRPr="005179F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5179F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5-ти </w:t>
      </w:r>
      <w:proofErr w:type="spellStart"/>
      <w:r w:rsidRPr="005179FD">
        <w:rPr>
          <w:rFonts w:ascii="Times New Roman" w:hAnsi="Times New Roman"/>
          <w:sz w:val="28"/>
          <w:szCs w:val="28"/>
        </w:rPr>
        <w:t>днів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5179FD">
        <w:rPr>
          <w:rFonts w:ascii="Times New Roman" w:hAnsi="Times New Roman"/>
          <w:sz w:val="28"/>
          <w:szCs w:val="28"/>
        </w:rPr>
        <w:t>їх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5179FD">
        <w:rPr>
          <w:rFonts w:ascii="Times New Roman" w:hAnsi="Times New Roman"/>
          <w:sz w:val="28"/>
          <w:szCs w:val="28"/>
        </w:rPr>
        <w:t>сайті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Кременчуцької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ради (ст. 4 Закону </w:t>
      </w:r>
      <w:proofErr w:type="spellStart"/>
      <w:r w:rsidRPr="005179F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5179FD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»). </w:t>
      </w:r>
    </w:p>
    <w:p w:rsidR="002308BD" w:rsidRPr="005179FD" w:rsidRDefault="002308BD" w:rsidP="005179FD">
      <w:pPr>
        <w:spacing w:after="0" w:line="240" w:lineRule="auto"/>
        <w:jc w:val="both"/>
        <w:rPr>
          <w:sz w:val="26"/>
          <w:szCs w:val="26"/>
          <w:lang w:val="uk-UA"/>
        </w:rPr>
      </w:pPr>
      <w:r w:rsidRPr="005179FD">
        <w:rPr>
          <w:rFonts w:ascii="Times New Roman" w:hAnsi="Times New Roman"/>
          <w:sz w:val="28"/>
          <w:szCs w:val="28"/>
        </w:rPr>
        <w:t>- пр</w:t>
      </w:r>
      <w:r>
        <w:rPr>
          <w:rFonts w:ascii="Times New Roman" w:hAnsi="Times New Roman"/>
          <w:sz w:val="28"/>
          <w:szCs w:val="28"/>
        </w:rPr>
        <w:t xml:space="preserve">отоколу </w:t>
      </w:r>
      <w:proofErr w:type="gramStart"/>
      <w:r>
        <w:rPr>
          <w:rFonts w:ascii="Times New Roman" w:hAnsi="Times New Roman"/>
          <w:sz w:val="28"/>
          <w:szCs w:val="28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від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179FD">
        <w:rPr>
          <w:rFonts w:ascii="Times New Roman" w:hAnsi="Times New Roman"/>
          <w:sz w:val="28"/>
          <w:szCs w:val="28"/>
        </w:rPr>
        <w:t xml:space="preserve">.2018 р. на  </w:t>
      </w:r>
      <w:proofErr w:type="spellStart"/>
      <w:r w:rsidRPr="005179FD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сайті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79FD">
        <w:rPr>
          <w:rFonts w:ascii="Times New Roman" w:hAnsi="Times New Roman"/>
          <w:sz w:val="28"/>
          <w:szCs w:val="28"/>
        </w:rPr>
        <w:t>Кременчуцької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ради</w:t>
      </w:r>
      <w:r w:rsidRPr="005179FD">
        <w:rPr>
          <w:sz w:val="26"/>
          <w:szCs w:val="26"/>
        </w:rPr>
        <w:t>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>: ___________</w:t>
      </w:r>
      <w:r w:rsidRPr="005179FD">
        <w:rPr>
          <w:rFonts w:ascii="Times New Roman" w:hAnsi="Times New Roman"/>
          <w:sz w:val="28"/>
          <w:szCs w:val="28"/>
        </w:rPr>
        <w:t>ЗА_</w:t>
      </w:r>
      <w:r w:rsidRPr="005179FD">
        <w:rPr>
          <w:rFonts w:ascii="Times New Roman" w:hAnsi="Times New Roman"/>
          <w:b/>
          <w:sz w:val="28"/>
          <w:szCs w:val="28"/>
        </w:rPr>
        <w:t xml:space="preserve">_________ </w:t>
      </w:r>
      <w:proofErr w:type="spellStart"/>
      <w:r w:rsidRPr="005179FD">
        <w:rPr>
          <w:rFonts w:ascii="Times New Roman" w:hAnsi="Times New Roman"/>
          <w:sz w:val="28"/>
          <w:szCs w:val="28"/>
        </w:rPr>
        <w:t>Носуль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В.О.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комітету:</w:t>
      </w:r>
      <w:r w:rsidRPr="005179FD">
        <w:rPr>
          <w:rFonts w:ascii="Times New Roman" w:hAnsi="Times New Roman"/>
          <w:sz w:val="28"/>
          <w:szCs w:val="28"/>
        </w:rPr>
        <w:t>_____</w:t>
      </w:r>
      <w:proofErr w:type="gramStart"/>
      <w:r w:rsidRPr="005179FD"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Pr="005179FD">
        <w:rPr>
          <w:rFonts w:ascii="Times New Roman" w:hAnsi="Times New Roman"/>
          <w:sz w:val="28"/>
          <w:szCs w:val="28"/>
        </w:rPr>
        <w:t>_______ Цюпа Н.В.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179F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комітету:</w:t>
      </w:r>
      <w:r w:rsidRPr="005179FD">
        <w:rPr>
          <w:rFonts w:ascii="Times New Roman" w:hAnsi="Times New Roman"/>
          <w:sz w:val="28"/>
          <w:szCs w:val="28"/>
        </w:rPr>
        <w:t>____ЗА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______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  <w:lang w:val="uk-UA"/>
        </w:rPr>
        <w:t>Члени  тендерного комітету:</w:t>
      </w:r>
      <w:r w:rsidRPr="005179F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79FD">
        <w:rPr>
          <w:rFonts w:ascii="Times New Roman" w:hAnsi="Times New Roman"/>
          <w:sz w:val="28"/>
          <w:szCs w:val="28"/>
        </w:rPr>
        <w:t xml:space="preserve"> __ЗА_____   ___  </w:t>
      </w:r>
      <w:proofErr w:type="spellStart"/>
      <w:r w:rsidRPr="005179FD">
        <w:rPr>
          <w:rFonts w:ascii="Times New Roman" w:hAnsi="Times New Roman"/>
          <w:sz w:val="28"/>
          <w:szCs w:val="28"/>
        </w:rPr>
        <w:t>Штанько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Pr="00762B75" w:rsidRDefault="002308BD" w:rsidP="005179F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BD" w:rsidRPr="00B8001D" w:rsidRDefault="002308BD" w:rsidP="005179FD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Pr="00762B75">
        <w:rPr>
          <w:rFonts w:ascii="Times New Roman" w:hAnsi="Times New Roman"/>
          <w:b/>
          <w:sz w:val="24"/>
          <w:szCs w:val="24"/>
        </w:rPr>
        <w:t>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2308BD" w:rsidRPr="005179FD" w:rsidRDefault="002308BD" w:rsidP="005179F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179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одноголосно.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 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хв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79FD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було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завершено.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: _____________________  </w:t>
      </w:r>
      <w:proofErr w:type="spellStart"/>
      <w:r w:rsidRPr="005179FD">
        <w:rPr>
          <w:rFonts w:ascii="Times New Roman" w:hAnsi="Times New Roman"/>
          <w:sz w:val="28"/>
          <w:szCs w:val="28"/>
        </w:rPr>
        <w:t>Носуль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В.О.</w:t>
      </w:r>
    </w:p>
    <w:p w:rsidR="002308BD" w:rsidRDefault="002308BD" w:rsidP="005179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sz w:val="28"/>
          <w:szCs w:val="28"/>
        </w:rPr>
        <w:t>:____________  Цюпа Н.В.</w:t>
      </w:r>
    </w:p>
    <w:p w:rsidR="002308BD" w:rsidRPr="005179FD" w:rsidRDefault="002308BD" w:rsidP="005179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79F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: </w:t>
      </w:r>
      <w:r w:rsidRPr="005179FD">
        <w:rPr>
          <w:rFonts w:ascii="Times New Roman" w:hAnsi="Times New Roman"/>
          <w:sz w:val="28"/>
          <w:szCs w:val="28"/>
        </w:rPr>
        <w:t xml:space="preserve">___________________   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Pr="005179FD" w:rsidRDefault="002308BD" w:rsidP="005179FD">
      <w:pPr>
        <w:spacing w:after="0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Члени  тендерного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proofErr w:type="gramStart"/>
      <w:r w:rsidRPr="005179F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proofErr w:type="gramEnd"/>
      <w:r w:rsidRPr="005179FD">
        <w:rPr>
          <w:rFonts w:ascii="Times New Roman" w:hAnsi="Times New Roman"/>
          <w:sz w:val="28"/>
          <w:szCs w:val="28"/>
        </w:rPr>
        <w:t xml:space="preserve">_________________  </w:t>
      </w:r>
      <w:proofErr w:type="spellStart"/>
      <w:r w:rsidRPr="005179FD">
        <w:rPr>
          <w:rFonts w:ascii="Times New Roman" w:hAnsi="Times New Roman"/>
          <w:sz w:val="28"/>
          <w:szCs w:val="28"/>
        </w:rPr>
        <w:t>Штанько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Pr="00936669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2308BD" w:rsidRPr="00936669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A300D"/>
    <w:multiLevelType w:val="hybridMultilevel"/>
    <w:tmpl w:val="251E6C14"/>
    <w:lvl w:ilvl="0" w:tplc="F8FEE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A8B"/>
    <w:multiLevelType w:val="hybridMultilevel"/>
    <w:tmpl w:val="8B665856"/>
    <w:lvl w:ilvl="0" w:tplc="BC9AEE7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16287"/>
    <w:multiLevelType w:val="hybridMultilevel"/>
    <w:tmpl w:val="D50240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92221"/>
    <w:multiLevelType w:val="hybridMultilevel"/>
    <w:tmpl w:val="F0129D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3F5"/>
    <w:rsid w:val="000156BD"/>
    <w:rsid w:val="00063FF5"/>
    <w:rsid w:val="0009690D"/>
    <w:rsid w:val="000A6643"/>
    <w:rsid w:val="000B7879"/>
    <w:rsid w:val="000C659E"/>
    <w:rsid w:val="000D20B3"/>
    <w:rsid w:val="000D63EF"/>
    <w:rsid w:val="000E40FC"/>
    <w:rsid w:val="001027B1"/>
    <w:rsid w:val="00131B6D"/>
    <w:rsid w:val="001520B7"/>
    <w:rsid w:val="00172063"/>
    <w:rsid w:val="00176D17"/>
    <w:rsid w:val="00187153"/>
    <w:rsid w:val="001B46DB"/>
    <w:rsid w:val="001C298F"/>
    <w:rsid w:val="00201B59"/>
    <w:rsid w:val="002114EA"/>
    <w:rsid w:val="002308BD"/>
    <w:rsid w:val="002D6936"/>
    <w:rsid w:val="002E5472"/>
    <w:rsid w:val="00305311"/>
    <w:rsid w:val="003311E6"/>
    <w:rsid w:val="00354199"/>
    <w:rsid w:val="00355440"/>
    <w:rsid w:val="00377616"/>
    <w:rsid w:val="00385C34"/>
    <w:rsid w:val="0039671B"/>
    <w:rsid w:val="00397477"/>
    <w:rsid w:val="003B402F"/>
    <w:rsid w:val="003C58F1"/>
    <w:rsid w:val="0043133B"/>
    <w:rsid w:val="00441392"/>
    <w:rsid w:val="0045368C"/>
    <w:rsid w:val="0045551E"/>
    <w:rsid w:val="004631E8"/>
    <w:rsid w:val="004C3C58"/>
    <w:rsid w:val="004E0045"/>
    <w:rsid w:val="004E4F3F"/>
    <w:rsid w:val="004F7843"/>
    <w:rsid w:val="00501F7A"/>
    <w:rsid w:val="005123F5"/>
    <w:rsid w:val="005150BA"/>
    <w:rsid w:val="005179FD"/>
    <w:rsid w:val="0053464D"/>
    <w:rsid w:val="00563196"/>
    <w:rsid w:val="005640BB"/>
    <w:rsid w:val="00574048"/>
    <w:rsid w:val="00593C68"/>
    <w:rsid w:val="005961A4"/>
    <w:rsid w:val="005A6AC8"/>
    <w:rsid w:val="005B6883"/>
    <w:rsid w:val="005F6CB9"/>
    <w:rsid w:val="0061690F"/>
    <w:rsid w:val="0063170B"/>
    <w:rsid w:val="00644557"/>
    <w:rsid w:val="006A4CD8"/>
    <w:rsid w:val="007358DF"/>
    <w:rsid w:val="007535A3"/>
    <w:rsid w:val="00755904"/>
    <w:rsid w:val="00756FB7"/>
    <w:rsid w:val="00762B75"/>
    <w:rsid w:val="007D4D21"/>
    <w:rsid w:val="007F4A22"/>
    <w:rsid w:val="007F7725"/>
    <w:rsid w:val="00803DC5"/>
    <w:rsid w:val="00892412"/>
    <w:rsid w:val="008948AC"/>
    <w:rsid w:val="00896679"/>
    <w:rsid w:val="008A76B9"/>
    <w:rsid w:val="008C446F"/>
    <w:rsid w:val="008C6702"/>
    <w:rsid w:val="008D5F6A"/>
    <w:rsid w:val="008E3B2E"/>
    <w:rsid w:val="008E411A"/>
    <w:rsid w:val="00927825"/>
    <w:rsid w:val="00936669"/>
    <w:rsid w:val="00947BEF"/>
    <w:rsid w:val="009B17CC"/>
    <w:rsid w:val="009C10A0"/>
    <w:rsid w:val="009C43FA"/>
    <w:rsid w:val="009E7C0F"/>
    <w:rsid w:val="00A6505F"/>
    <w:rsid w:val="00A94982"/>
    <w:rsid w:val="00AA05FE"/>
    <w:rsid w:val="00AB686A"/>
    <w:rsid w:val="00AD1B04"/>
    <w:rsid w:val="00AD27BC"/>
    <w:rsid w:val="00AD5774"/>
    <w:rsid w:val="00B23AC1"/>
    <w:rsid w:val="00B609FC"/>
    <w:rsid w:val="00B61D38"/>
    <w:rsid w:val="00B8001D"/>
    <w:rsid w:val="00B8765D"/>
    <w:rsid w:val="00BA0545"/>
    <w:rsid w:val="00BA651F"/>
    <w:rsid w:val="00C12C19"/>
    <w:rsid w:val="00C21B36"/>
    <w:rsid w:val="00C223D4"/>
    <w:rsid w:val="00C46237"/>
    <w:rsid w:val="00C56B18"/>
    <w:rsid w:val="00C87B32"/>
    <w:rsid w:val="00CD4760"/>
    <w:rsid w:val="00D81811"/>
    <w:rsid w:val="00D8509A"/>
    <w:rsid w:val="00DB5B75"/>
    <w:rsid w:val="00DC01A7"/>
    <w:rsid w:val="00DC3847"/>
    <w:rsid w:val="00E163D1"/>
    <w:rsid w:val="00E22296"/>
    <w:rsid w:val="00E87716"/>
    <w:rsid w:val="00EB4E89"/>
    <w:rsid w:val="00EB5906"/>
    <w:rsid w:val="00F04B10"/>
    <w:rsid w:val="00F14702"/>
    <w:rsid w:val="00F4077D"/>
    <w:rsid w:val="00F41196"/>
    <w:rsid w:val="00FC0038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131B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3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1B6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23F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5123F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1B6D"/>
    <w:pPr>
      <w:ind w:left="720"/>
      <w:contextualSpacing/>
    </w:pPr>
    <w:rPr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F6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2018-06-06T07:32:00Z</cp:lastPrinted>
  <dcterms:created xsi:type="dcterms:W3CDTF">2018-06-08T08:55:00Z</dcterms:created>
  <dcterms:modified xsi:type="dcterms:W3CDTF">2018-06-08T08:55:00Z</dcterms:modified>
</cp:coreProperties>
</file>