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1289" w14:textId="76F81643" w:rsidR="00311333" w:rsidRPr="00D93710" w:rsidRDefault="00C57F84" w:rsidP="00222CC7">
      <w:pPr>
        <w:pStyle w:val="ab"/>
        <w:rPr>
          <w:rFonts w:ascii="Times New Roman" w:hAnsi="Times New Roman" w:cs="Times New Roman"/>
          <w:color w:val="333333"/>
          <w:sz w:val="28"/>
          <w:szCs w:val="28"/>
          <w:lang w:val="uk-UA"/>
        </w:rPr>
      </w:pPr>
      <w:r w:rsidRPr="00D93710">
        <w:rPr>
          <w:rFonts w:ascii="Times New Roman" w:hAnsi="Times New Roman" w:cs="Times New Roman"/>
          <w:lang w:val="uk-UA"/>
        </w:rPr>
        <w:tab/>
      </w:r>
      <w:r w:rsidR="00535845" w:rsidRPr="00D93710">
        <w:rPr>
          <w:rFonts w:ascii="Times New Roman" w:hAnsi="Times New Roman" w:cs="Times New Roman"/>
          <w:lang w:val="uk-UA"/>
        </w:rPr>
        <w:t xml:space="preserve">   </w:t>
      </w:r>
      <w:r w:rsidR="00311333" w:rsidRPr="00D93710">
        <w:rPr>
          <w:rFonts w:ascii="Times New Roman" w:hAnsi="Times New Roman" w:cs="Times New Roman"/>
          <w:color w:val="333333"/>
          <w:sz w:val="28"/>
          <w:szCs w:val="28"/>
          <w:lang w:val="uk-UA"/>
        </w:rPr>
        <w:t xml:space="preserve">                                                    </w:t>
      </w:r>
      <w:r w:rsidR="00222CC7" w:rsidRPr="00D93710">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4.75pt" o:ole="" fillcolor="window">
            <v:imagedata r:id="rId8" o:title=""/>
          </v:shape>
          <o:OLEObject Type="Embed" ProgID="MS_ClipArt_Gallery" ShapeID="_x0000_i1025" DrawAspect="Content" ObjectID="_1807962010" r:id="rId9"/>
        </w:object>
      </w:r>
      <w:r w:rsidR="00311333" w:rsidRPr="00D93710">
        <w:rPr>
          <w:rFonts w:ascii="Times New Roman" w:hAnsi="Times New Roman" w:cs="Times New Roman"/>
          <w:color w:val="333333"/>
          <w:sz w:val="28"/>
          <w:szCs w:val="28"/>
          <w:lang w:val="uk-UA"/>
        </w:rPr>
        <w:t xml:space="preserve">                                                </w:t>
      </w:r>
      <w:r w:rsidR="00311333" w:rsidRPr="00D93710">
        <w:rPr>
          <w:rFonts w:ascii="Times New Roman" w:hAnsi="Times New Roman" w:cs="Times New Roman"/>
          <w:b/>
          <w:bCs/>
          <w:color w:val="333333"/>
          <w:sz w:val="28"/>
          <w:szCs w:val="28"/>
          <w:lang w:val="uk-UA"/>
        </w:rPr>
        <w:t>ПРОЄКТ</w:t>
      </w:r>
    </w:p>
    <w:p w14:paraId="00353BD1" w14:textId="77777777" w:rsidR="009B5318" w:rsidRPr="00D93710" w:rsidRDefault="009B5318" w:rsidP="009B5318">
      <w:pPr>
        <w:spacing w:after="0" w:line="240" w:lineRule="auto"/>
        <w:jc w:val="center"/>
        <w:rPr>
          <w:rFonts w:ascii="Times New Roman" w:hAnsi="Times New Roman" w:cs="Times New Roman"/>
          <w:b/>
          <w:sz w:val="28"/>
          <w:szCs w:val="28"/>
          <w:lang w:val="uk-UA"/>
        </w:rPr>
      </w:pPr>
      <w:r w:rsidRPr="00D93710">
        <w:rPr>
          <w:rFonts w:ascii="Times New Roman" w:hAnsi="Times New Roman" w:cs="Times New Roman"/>
          <w:b/>
          <w:sz w:val="28"/>
          <w:szCs w:val="28"/>
          <w:lang w:val="uk-UA"/>
        </w:rPr>
        <w:t>КРЕМЕНЧУЦЬКА РАЙОННА РАДА</w:t>
      </w:r>
    </w:p>
    <w:p w14:paraId="7EDEDD54" w14:textId="573CF8D1" w:rsidR="009B5318" w:rsidRPr="00D93710" w:rsidRDefault="009E7AC6" w:rsidP="009B5318">
      <w:pPr>
        <w:spacing w:after="0" w:line="240" w:lineRule="auto"/>
        <w:jc w:val="center"/>
        <w:rPr>
          <w:rFonts w:ascii="Times New Roman" w:hAnsi="Times New Roman" w:cs="Times New Roman"/>
          <w:b/>
          <w:sz w:val="28"/>
          <w:szCs w:val="28"/>
          <w:lang w:val="uk-UA"/>
        </w:rPr>
      </w:pPr>
      <w:r w:rsidRPr="00D93710">
        <w:rPr>
          <w:rFonts w:ascii="Times New Roman" w:hAnsi="Times New Roman" w:cs="Times New Roman"/>
          <w:b/>
          <w:sz w:val="28"/>
          <w:szCs w:val="28"/>
          <w:lang w:val="uk-UA"/>
        </w:rPr>
        <w:t xml:space="preserve"> </w:t>
      </w:r>
      <w:r w:rsidR="00744781" w:rsidRPr="00D93710">
        <w:rPr>
          <w:rFonts w:ascii="Times New Roman" w:hAnsi="Times New Roman" w:cs="Times New Roman"/>
          <w:b/>
          <w:sz w:val="28"/>
          <w:szCs w:val="28"/>
          <w:lang w:val="uk-UA"/>
        </w:rPr>
        <w:t>(</w:t>
      </w:r>
      <w:r w:rsidR="006E6CFE">
        <w:rPr>
          <w:rFonts w:ascii="Times New Roman" w:hAnsi="Times New Roman" w:cs="Times New Roman"/>
          <w:b/>
          <w:sz w:val="28"/>
          <w:szCs w:val="28"/>
          <w:lang w:val="uk-UA"/>
        </w:rPr>
        <w:t>дванадцята</w:t>
      </w:r>
      <w:r w:rsidRPr="00D93710">
        <w:rPr>
          <w:rFonts w:ascii="Times New Roman" w:hAnsi="Times New Roman" w:cs="Times New Roman"/>
          <w:b/>
          <w:sz w:val="28"/>
          <w:szCs w:val="28"/>
          <w:lang w:val="uk-UA"/>
        </w:rPr>
        <w:t xml:space="preserve"> позачергова</w:t>
      </w:r>
      <w:r w:rsidR="00015564" w:rsidRPr="00D93710">
        <w:rPr>
          <w:rFonts w:ascii="Times New Roman" w:hAnsi="Times New Roman" w:cs="Times New Roman"/>
          <w:b/>
          <w:sz w:val="28"/>
          <w:szCs w:val="28"/>
          <w:lang w:val="uk-UA"/>
        </w:rPr>
        <w:t xml:space="preserve"> сесія</w:t>
      </w:r>
      <w:r w:rsidR="009B5318" w:rsidRPr="00D93710">
        <w:rPr>
          <w:rFonts w:ascii="Times New Roman" w:hAnsi="Times New Roman" w:cs="Times New Roman"/>
          <w:b/>
          <w:sz w:val="28"/>
          <w:szCs w:val="28"/>
          <w:lang w:val="uk-UA"/>
        </w:rPr>
        <w:t xml:space="preserve"> </w:t>
      </w:r>
      <w:r w:rsidRPr="00D93710">
        <w:rPr>
          <w:rFonts w:ascii="Times New Roman" w:hAnsi="Times New Roman" w:cs="Times New Roman"/>
          <w:b/>
          <w:sz w:val="28"/>
          <w:szCs w:val="28"/>
          <w:lang w:val="uk-UA"/>
        </w:rPr>
        <w:t>восьмого</w:t>
      </w:r>
      <w:r w:rsidR="009B5318" w:rsidRPr="00D93710">
        <w:rPr>
          <w:rFonts w:ascii="Times New Roman" w:hAnsi="Times New Roman" w:cs="Times New Roman"/>
          <w:b/>
          <w:sz w:val="28"/>
          <w:szCs w:val="28"/>
          <w:lang w:val="uk-UA"/>
        </w:rPr>
        <w:t xml:space="preserve"> скликання)</w:t>
      </w:r>
    </w:p>
    <w:p w14:paraId="46DDDC8D" w14:textId="77777777" w:rsidR="009B5318" w:rsidRPr="00D93710"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Pr="00D93710" w:rsidRDefault="009B5318" w:rsidP="009B5318">
      <w:pPr>
        <w:pStyle w:val="1"/>
        <w:jc w:val="center"/>
        <w:rPr>
          <w:b/>
          <w:color w:val="000000"/>
          <w:sz w:val="32"/>
          <w:szCs w:val="32"/>
        </w:rPr>
      </w:pPr>
      <w:r w:rsidRPr="00D93710">
        <w:rPr>
          <w:b/>
          <w:color w:val="000000"/>
          <w:sz w:val="32"/>
          <w:szCs w:val="32"/>
        </w:rPr>
        <w:t>РІШЕННЯ</w:t>
      </w:r>
    </w:p>
    <w:p w14:paraId="175DCA6F" w14:textId="77777777" w:rsidR="009B5318" w:rsidRPr="00D93710" w:rsidRDefault="009B5318" w:rsidP="009B5318">
      <w:pPr>
        <w:tabs>
          <w:tab w:val="left" w:pos="6946"/>
        </w:tabs>
        <w:spacing w:after="0" w:line="240" w:lineRule="auto"/>
        <w:rPr>
          <w:rFonts w:ascii="Times New Roman" w:hAnsi="Times New Roman" w:cs="Times New Roman"/>
          <w:color w:val="000000"/>
          <w:sz w:val="32"/>
          <w:szCs w:val="32"/>
          <w:lang w:val="uk-UA"/>
        </w:rPr>
      </w:pPr>
    </w:p>
    <w:p w14:paraId="042BB81B" w14:textId="33ED9E51" w:rsidR="009B5318" w:rsidRPr="00D93710" w:rsidRDefault="00CB05F6" w:rsidP="009B5318">
      <w:pPr>
        <w:tabs>
          <w:tab w:val="left" w:pos="6946"/>
        </w:tabs>
        <w:spacing w:after="0" w:line="240" w:lineRule="auto"/>
        <w:rPr>
          <w:rFonts w:ascii="Times New Roman" w:hAnsi="Times New Roman" w:cs="Times New Roman"/>
          <w:color w:val="000000"/>
          <w:sz w:val="28"/>
          <w:szCs w:val="28"/>
          <w:lang w:val="uk-UA"/>
        </w:rPr>
      </w:pPr>
      <w:r w:rsidRPr="00D93710">
        <w:rPr>
          <w:rFonts w:ascii="Times New Roman" w:hAnsi="Times New Roman" w:cs="Times New Roman"/>
          <w:color w:val="000000"/>
          <w:sz w:val="28"/>
          <w:szCs w:val="28"/>
          <w:lang w:val="uk-UA"/>
        </w:rPr>
        <w:t xml:space="preserve">від </w:t>
      </w:r>
      <w:r w:rsidR="00B2459B" w:rsidRPr="00D93710">
        <w:rPr>
          <w:rFonts w:ascii="Times New Roman" w:hAnsi="Times New Roman" w:cs="Times New Roman"/>
          <w:color w:val="000000"/>
          <w:sz w:val="28"/>
          <w:szCs w:val="28"/>
          <w:lang w:val="uk-UA"/>
        </w:rPr>
        <w:t>«</w:t>
      </w:r>
      <w:r w:rsidR="00015564" w:rsidRPr="00D93710">
        <w:rPr>
          <w:rFonts w:ascii="Times New Roman" w:hAnsi="Times New Roman" w:cs="Times New Roman"/>
          <w:color w:val="000000"/>
          <w:sz w:val="28"/>
          <w:szCs w:val="28"/>
          <w:lang w:val="uk-UA"/>
        </w:rPr>
        <w:t>___</w:t>
      </w:r>
      <w:r w:rsidR="00B2459B" w:rsidRPr="00D93710">
        <w:rPr>
          <w:rFonts w:ascii="Times New Roman" w:hAnsi="Times New Roman" w:cs="Times New Roman"/>
          <w:color w:val="000000"/>
          <w:sz w:val="28"/>
          <w:szCs w:val="28"/>
          <w:lang w:val="uk-UA"/>
        </w:rPr>
        <w:t>»</w:t>
      </w:r>
      <w:r w:rsidRPr="00D93710">
        <w:rPr>
          <w:rFonts w:ascii="Times New Roman" w:hAnsi="Times New Roman" w:cs="Times New Roman"/>
          <w:color w:val="000000"/>
          <w:sz w:val="28"/>
          <w:szCs w:val="28"/>
          <w:lang w:val="uk-UA"/>
        </w:rPr>
        <w:t xml:space="preserve"> </w:t>
      </w:r>
      <w:r w:rsidR="00015564" w:rsidRPr="00D93710">
        <w:rPr>
          <w:rFonts w:ascii="Times New Roman" w:hAnsi="Times New Roman" w:cs="Times New Roman"/>
          <w:color w:val="000000"/>
          <w:sz w:val="28"/>
          <w:szCs w:val="28"/>
          <w:lang w:val="uk-UA"/>
        </w:rPr>
        <w:t>___________</w:t>
      </w:r>
      <w:r w:rsidR="007920DD" w:rsidRPr="00D93710">
        <w:rPr>
          <w:rFonts w:ascii="Times New Roman" w:hAnsi="Times New Roman" w:cs="Times New Roman"/>
          <w:color w:val="000000"/>
          <w:sz w:val="28"/>
          <w:szCs w:val="28"/>
          <w:lang w:val="uk-UA"/>
        </w:rPr>
        <w:t xml:space="preserve"> </w:t>
      </w:r>
      <w:r w:rsidRPr="00D93710">
        <w:rPr>
          <w:rFonts w:ascii="Times New Roman" w:hAnsi="Times New Roman" w:cs="Times New Roman"/>
          <w:color w:val="000000"/>
          <w:sz w:val="28"/>
          <w:szCs w:val="28"/>
          <w:lang w:val="uk-UA"/>
        </w:rPr>
        <w:t>20</w:t>
      </w:r>
      <w:r w:rsidR="009E7AC6" w:rsidRPr="00D93710">
        <w:rPr>
          <w:rFonts w:ascii="Times New Roman" w:hAnsi="Times New Roman" w:cs="Times New Roman"/>
          <w:color w:val="000000"/>
          <w:sz w:val="28"/>
          <w:szCs w:val="28"/>
          <w:lang w:val="uk-UA"/>
        </w:rPr>
        <w:t>2</w:t>
      </w:r>
      <w:r w:rsidR="00B2459B" w:rsidRPr="00D93710">
        <w:rPr>
          <w:rFonts w:ascii="Times New Roman" w:hAnsi="Times New Roman" w:cs="Times New Roman"/>
          <w:color w:val="000000"/>
          <w:sz w:val="28"/>
          <w:szCs w:val="28"/>
          <w:lang w:val="uk-UA"/>
        </w:rPr>
        <w:t>5</w:t>
      </w:r>
      <w:r w:rsidRPr="00D93710">
        <w:rPr>
          <w:rFonts w:ascii="Times New Roman" w:hAnsi="Times New Roman" w:cs="Times New Roman"/>
          <w:color w:val="000000"/>
          <w:sz w:val="28"/>
          <w:szCs w:val="28"/>
          <w:lang w:val="uk-UA"/>
        </w:rPr>
        <w:t xml:space="preserve"> </w:t>
      </w:r>
      <w:r w:rsidR="00F244B4" w:rsidRPr="00D93710">
        <w:rPr>
          <w:rFonts w:ascii="Times New Roman" w:hAnsi="Times New Roman" w:cs="Times New Roman"/>
          <w:color w:val="000000"/>
          <w:sz w:val="28"/>
          <w:szCs w:val="28"/>
          <w:lang w:val="uk-UA"/>
        </w:rPr>
        <w:t>р.</w:t>
      </w:r>
    </w:p>
    <w:p w14:paraId="1C4284A1" w14:textId="77777777" w:rsidR="009B5318" w:rsidRPr="00D93710" w:rsidRDefault="009B5318" w:rsidP="009B5318">
      <w:pPr>
        <w:tabs>
          <w:tab w:val="left" w:pos="6946"/>
        </w:tabs>
        <w:spacing w:after="0" w:line="240" w:lineRule="auto"/>
        <w:ind w:right="5246"/>
        <w:jc w:val="both"/>
        <w:rPr>
          <w:rFonts w:ascii="Times New Roman" w:hAnsi="Times New Roman" w:cs="Times New Roman"/>
          <w:color w:val="000000"/>
          <w:sz w:val="28"/>
          <w:szCs w:val="28"/>
          <w:lang w:val="uk-UA"/>
        </w:rPr>
      </w:pPr>
      <w:r w:rsidRPr="00D93710">
        <w:rPr>
          <w:rFonts w:ascii="Times New Roman" w:hAnsi="Times New Roman" w:cs="Times New Roman"/>
          <w:color w:val="000000"/>
          <w:sz w:val="28"/>
          <w:szCs w:val="28"/>
          <w:lang w:val="uk-UA"/>
        </w:rPr>
        <w:t xml:space="preserve">       </w:t>
      </w:r>
      <w:r w:rsidR="00CB05F6" w:rsidRPr="00D93710">
        <w:rPr>
          <w:rFonts w:ascii="Times New Roman" w:hAnsi="Times New Roman" w:cs="Times New Roman"/>
          <w:color w:val="000000"/>
          <w:sz w:val="28"/>
          <w:szCs w:val="28"/>
          <w:lang w:val="uk-UA"/>
        </w:rPr>
        <w:t xml:space="preserve">       </w:t>
      </w:r>
      <w:r w:rsidRPr="00D93710">
        <w:rPr>
          <w:rFonts w:ascii="Times New Roman" w:hAnsi="Times New Roman" w:cs="Times New Roman"/>
          <w:color w:val="000000"/>
          <w:sz w:val="28"/>
          <w:szCs w:val="28"/>
          <w:lang w:val="uk-UA"/>
        </w:rPr>
        <w:t>м. Кременчук</w:t>
      </w:r>
    </w:p>
    <w:p w14:paraId="3EE6DD65" w14:textId="77777777" w:rsidR="009B5318" w:rsidRPr="00D93710"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5F80CEC0" w14:textId="3E6EF7C4" w:rsidR="007A13E9" w:rsidRPr="00222CC7" w:rsidRDefault="00CD4E18" w:rsidP="00E06CA8">
      <w:pPr>
        <w:suppressAutoHyphens/>
        <w:autoSpaceDN w:val="0"/>
        <w:spacing w:after="0" w:line="240" w:lineRule="auto"/>
        <w:ind w:right="5668"/>
        <w:jc w:val="both"/>
        <w:textAlignment w:val="baseline"/>
        <w:rPr>
          <w:rFonts w:ascii="Times New Roman" w:eastAsia="Times New Roman" w:hAnsi="Times New Roman" w:cs="Times New Roman"/>
          <w:b/>
          <w:bCs/>
          <w:kern w:val="3"/>
          <w:sz w:val="28"/>
          <w:szCs w:val="28"/>
          <w:lang w:eastAsia="zh-CN"/>
        </w:rPr>
      </w:pPr>
      <w:r w:rsidRPr="00D93710">
        <w:rPr>
          <w:rFonts w:ascii="Times New Roman" w:eastAsia="Times New Roman" w:hAnsi="Times New Roman" w:cs="Times New Roman"/>
          <w:b/>
          <w:kern w:val="3"/>
          <w:sz w:val="28"/>
          <w:szCs w:val="28"/>
          <w:lang w:val="uk-UA" w:eastAsia="zh-CN"/>
        </w:rPr>
        <w:t xml:space="preserve">Про </w:t>
      </w:r>
      <w:r w:rsidR="006E6CFE" w:rsidRPr="006E6CFE">
        <w:rPr>
          <w:rFonts w:ascii="Times New Roman" w:eastAsia="Times New Roman" w:hAnsi="Times New Roman" w:cs="Times New Roman"/>
          <w:b/>
          <w:bCs/>
          <w:sz w:val="28"/>
          <w:szCs w:val="28"/>
          <w:lang w:val="uk-UA"/>
        </w:rPr>
        <w:t>затвердження</w:t>
      </w:r>
      <w:r w:rsidR="006E6CFE" w:rsidRPr="002D57C6">
        <w:rPr>
          <w:rFonts w:ascii="Times New Roman" w:eastAsia="Times New Roman" w:hAnsi="Times New Roman" w:cs="Times New Roman"/>
          <w:b/>
          <w:bCs/>
          <w:sz w:val="28"/>
          <w:szCs w:val="28"/>
          <w:lang w:val="uk-UA"/>
        </w:rPr>
        <w:t xml:space="preserve"> </w:t>
      </w:r>
      <w:r w:rsidR="006E6CFE" w:rsidRPr="006E6CFE">
        <w:rPr>
          <w:rFonts w:ascii="Times New Roman" w:eastAsia="Times New Roman" w:hAnsi="Times New Roman" w:cs="Times New Roman"/>
          <w:b/>
          <w:bCs/>
          <w:sz w:val="28"/>
          <w:szCs w:val="28"/>
          <w:lang w:val="uk-UA"/>
        </w:rPr>
        <w:t>переліку об’єктів</w:t>
      </w:r>
      <w:r w:rsidR="00F82252" w:rsidRPr="00F82252">
        <w:rPr>
          <w:rFonts w:ascii="Times New Roman" w:eastAsia="Times New Roman" w:hAnsi="Times New Roman" w:cs="Times New Roman"/>
          <w:b/>
          <w:bCs/>
          <w:sz w:val="28"/>
          <w:szCs w:val="28"/>
          <w:lang w:val="uk-UA"/>
        </w:rPr>
        <w:t xml:space="preserve"> комунальної власності</w:t>
      </w:r>
      <w:r w:rsidR="006E6CFE" w:rsidRPr="00F82252">
        <w:rPr>
          <w:rFonts w:ascii="Times New Roman" w:eastAsia="Times New Roman" w:hAnsi="Times New Roman" w:cs="Times New Roman"/>
          <w:b/>
          <w:bCs/>
          <w:color w:val="000000"/>
          <w:sz w:val="28"/>
          <w:szCs w:val="28"/>
          <w:bdr w:val="none" w:sz="0" w:space="0" w:color="auto" w:frame="1"/>
          <w:lang w:val="uk-UA"/>
        </w:rPr>
        <w:t xml:space="preserve">, </w:t>
      </w:r>
      <w:r w:rsidR="006E6CFE" w:rsidRPr="006E6CFE">
        <w:rPr>
          <w:rFonts w:ascii="Times New Roman" w:eastAsia="Times New Roman" w:hAnsi="Times New Roman" w:cs="Times New Roman"/>
          <w:b/>
          <w:bCs/>
          <w:color w:val="000000"/>
          <w:sz w:val="28"/>
          <w:szCs w:val="28"/>
          <w:bdr w:val="none" w:sz="0" w:space="0" w:color="auto" w:frame="1"/>
          <w:lang w:val="uk-UA"/>
        </w:rPr>
        <w:t>що підлягають приватизації шляхом викупу</w:t>
      </w:r>
      <w:r w:rsidR="00A81585" w:rsidRPr="006E6CFE">
        <w:rPr>
          <w:rFonts w:ascii="Times New Roman" w:eastAsia="Times New Roman" w:hAnsi="Times New Roman" w:cs="Times New Roman"/>
          <w:b/>
          <w:bCs/>
          <w:kern w:val="3"/>
          <w:sz w:val="28"/>
          <w:szCs w:val="28"/>
          <w:lang w:val="uk-UA" w:eastAsia="zh-CN"/>
        </w:rPr>
        <w:t xml:space="preserve">  </w:t>
      </w:r>
    </w:p>
    <w:p w14:paraId="0ED81B8E" w14:textId="77777777" w:rsidR="007A13E9" w:rsidRPr="00D93710" w:rsidRDefault="007A13E9" w:rsidP="00CD4E18">
      <w:pPr>
        <w:suppressAutoHyphens/>
        <w:autoSpaceDN w:val="0"/>
        <w:spacing w:after="0" w:line="240" w:lineRule="auto"/>
        <w:ind w:right="5395"/>
        <w:jc w:val="both"/>
        <w:textAlignment w:val="baseline"/>
        <w:rPr>
          <w:rFonts w:ascii="Times New Roman" w:eastAsia="Times New Roman" w:hAnsi="Times New Roman" w:cs="Times New Roman"/>
          <w:kern w:val="3"/>
          <w:sz w:val="28"/>
          <w:szCs w:val="28"/>
          <w:lang w:val="uk-UA" w:eastAsia="zh-CN"/>
        </w:rPr>
      </w:pPr>
    </w:p>
    <w:p w14:paraId="21FD4574" w14:textId="096CE0C1" w:rsidR="006216DB" w:rsidRDefault="00392A54" w:rsidP="006216DB">
      <w:pPr>
        <w:spacing w:after="0" w:line="240" w:lineRule="auto"/>
        <w:ind w:right="-1" w:firstLine="720"/>
        <w:jc w:val="both"/>
        <w:rPr>
          <w:rFonts w:ascii="Times New Roman" w:hAnsi="Times New Roman" w:cs="Times New Roman"/>
          <w:sz w:val="28"/>
          <w:szCs w:val="28"/>
          <w:lang w:val="uk-UA"/>
        </w:rPr>
      </w:pPr>
      <w:r w:rsidRPr="002D57C6">
        <w:rPr>
          <w:rFonts w:ascii="Times New Roman" w:hAnsi="Times New Roman" w:cs="Times New Roman"/>
          <w:sz w:val="28"/>
          <w:szCs w:val="28"/>
          <w:shd w:val="clear" w:color="auto" w:fill="FFFFFF"/>
          <w:lang w:val="uk-UA"/>
        </w:rPr>
        <w:t xml:space="preserve">З метою здійснення підготовки об’єктів комунальної власності </w:t>
      </w:r>
      <w:r w:rsidR="00F82252" w:rsidRPr="00392A54">
        <w:rPr>
          <w:rFonts w:ascii="Times New Roman" w:hAnsi="Times New Roman" w:cs="Times New Roman"/>
          <w:sz w:val="28"/>
          <w:szCs w:val="28"/>
          <w:shd w:val="clear" w:color="auto" w:fill="FFFFFF"/>
          <w:lang w:val="uk-UA"/>
        </w:rPr>
        <w:t>Кременчуцько</w:t>
      </w:r>
      <w:r w:rsidR="00F82252">
        <w:rPr>
          <w:rFonts w:ascii="Times New Roman" w:hAnsi="Times New Roman" w:cs="Times New Roman"/>
          <w:sz w:val="28"/>
          <w:szCs w:val="28"/>
          <w:shd w:val="clear" w:color="auto" w:fill="FFFFFF"/>
          <w:lang w:val="uk-UA"/>
        </w:rPr>
        <w:t>ї районної ради</w:t>
      </w:r>
      <w:r w:rsidR="00F82252" w:rsidRPr="00392A54">
        <w:rPr>
          <w:rFonts w:ascii="Times New Roman" w:hAnsi="Times New Roman" w:cs="Times New Roman"/>
          <w:sz w:val="28"/>
          <w:szCs w:val="28"/>
          <w:shd w:val="clear" w:color="auto" w:fill="FFFFFF"/>
          <w:lang w:val="uk-UA"/>
        </w:rPr>
        <w:t xml:space="preserve"> </w:t>
      </w:r>
      <w:r w:rsidRPr="002D57C6">
        <w:rPr>
          <w:rFonts w:ascii="Times New Roman" w:hAnsi="Times New Roman" w:cs="Times New Roman"/>
          <w:sz w:val="28"/>
          <w:szCs w:val="28"/>
          <w:shd w:val="clear" w:color="auto" w:fill="FFFFFF"/>
          <w:lang w:val="uk-UA"/>
        </w:rPr>
        <w:t>до приватизації</w:t>
      </w:r>
      <w:r w:rsidRPr="00392A54">
        <w:rPr>
          <w:rFonts w:ascii="Times New Roman" w:eastAsia="Times New Roman" w:hAnsi="Times New Roman" w:cs="Times New Roman"/>
          <w:sz w:val="28"/>
          <w:szCs w:val="28"/>
          <w:lang w:val="uk-UA"/>
        </w:rPr>
        <w:t>, к</w:t>
      </w:r>
      <w:r w:rsidR="00F244B4" w:rsidRPr="00392A54">
        <w:rPr>
          <w:rFonts w:ascii="Times New Roman" w:eastAsia="Times New Roman" w:hAnsi="Times New Roman" w:cs="Times New Roman"/>
          <w:sz w:val="28"/>
          <w:szCs w:val="28"/>
          <w:lang w:val="uk-UA"/>
        </w:rPr>
        <w:t>еруючись</w:t>
      </w:r>
      <w:r w:rsidR="00E5396C">
        <w:rPr>
          <w:rFonts w:ascii="Times New Roman" w:eastAsia="Times New Roman" w:hAnsi="Times New Roman" w:cs="Times New Roman"/>
          <w:sz w:val="28"/>
          <w:szCs w:val="28"/>
          <w:lang w:val="uk-UA"/>
        </w:rPr>
        <w:t xml:space="preserve"> статтями</w:t>
      </w:r>
      <w:r w:rsidR="00A81585" w:rsidRPr="00392A54">
        <w:rPr>
          <w:rFonts w:ascii="Times New Roman" w:eastAsia="Times New Roman" w:hAnsi="Times New Roman" w:cs="Times New Roman"/>
          <w:sz w:val="28"/>
          <w:szCs w:val="28"/>
          <w:lang w:val="uk-UA"/>
        </w:rPr>
        <w:t xml:space="preserve"> 43,</w:t>
      </w:r>
      <w:r w:rsidR="006E6CFE" w:rsidRPr="00392A54">
        <w:rPr>
          <w:rFonts w:ascii="Times New Roman" w:eastAsia="Times New Roman" w:hAnsi="Times New Roman" w:cs="Times New Roman"/>
          <w:sz w:val="28"/>
          <w:szCs w:val="28"/>
          <w:lang w:val="uk-UA"/>
        </w:rPr>
        <w:t xml:space="preserve"> 59,</w:t>
      </w:r>
      <w:r w:rsidR="00E06CA8" w:rsidRPr="00392A54">
        <w:rPr>
          <w:rFonts w:ascii="Times New Roman" w:eastAsia="Times New Roman" w:hAnsi="Times New Roman" w:cs="Times New Roman"/>
          <w:sz w:val="28"/>
          <w:szCs w:val="28"/>
          <w:lang w:val="uk-UA"/>
        </w:rPr>
        <w:t xml:space="preserve"> </w:t>
      </w:r>
      <w:r w:rsidR="00A81585" w:rsidRPr="00392A54">
        <w:rPr>
          <w:rFonts w:ascii="Times New Roman" w:hAnsi="Times New Roman" w:cs="Times New Roman"/>
          <w:sz w:val="28"/>
          <w:szCs w:val="28"/>
          <w:shd w:val="clear" w:color="auto" w:fill="FFFFFF"/>
          <w:lang w:val="uk-UA"/>
        </w:rPr>
        <w:t>ч</w:t>
      </w:r>
      <w:r w:rsidR="00E5396C">
        <w:rPr>
          <w:rFonts w:ascii="Times New Roman" w:hAnsi="Times New Roman" w:cs="Times New Roman"/>
          <w:sz w:val="28"/>
          <w:szCs w:val="28"/>
          <w:shd w:val="clear" w:color="auto" w:fill="FFFFFF"/>
          <w:lang w:val="uk-UA"/>
        </w:rPr>
        <w:t xml:space="preserve">астиною </w:t>
      </w:r>
      <w:r w:rsidR="00A81585" w:rsidRPr="00D93710">
        <w:rPr>
          <w:rFonts w:ascii="Times New Roman" w:hAnsi="Times New Roman" w:cs="Times New Roman"/>
          <w:sz w:val="28"/>
          <w:szCs w:val="28"/>
          <w:shd w:val="clear" w:color="auto" w:fill="FFFFFF"/>
          <w:lang w:val="uk-UA"/>
        </w:rPr>
        <w:t>5 ст</w:t>
      </w:r>
      <w:r w:rsidR="00E5396C">
        <w:rPr>
          <w:rFonts w:ascii="Times New Roman" w:hAnsi="Times New Roman" w:cs="Times New Roman"/>
          <w:sz w:val="28"/>
          <w:szCs w:val="28"/>
          <w:shd w:val="clear" w:color="auto" w:fill="FFFFFF"/>
          <w:lang w:val="uk-UA"/>
        </w:rPr>
        <w:t xml:space="preserve">атті </w:t>
      </w:r>
      <w:r w:rsidR="00A81585" w:rsidRPr="00D93710">
        <w:rPr>
          <w:rFonts w:ascii="Times New Roman" w:hAnsi="Times New Roman" w:cs="Times New Roman"/>
          <w:sz w:val="28"/>
          <w:szCs w:val="28"/>
          <w:shd w:val="clear" w:color="auto" w:fill="FFFFFF"/>
          <w:lang w:val="uk-UA"/>
        </w:rPr>
        <w:t xml:space="preserve">60 Закону України «Про місцеве самоврядування в Україні», Законом України </w:t>
      </w:r>
      <w:r w:rsidR="00A81585" w:rsidRPr="006216DB">
        <w:rPr>
          <w:rFonts w:ascii="Times New Roman" w:hAnsi="Times New Roman" w:cs="Times New Roman"/>
          <w:sz w:val="28"/>
          <w:szCs w:val="28"/>
          <w:shd w:val="clear" w:color="auto" w:fill="FFFFFF"/>
          <w:lang w:val="uk-UA"/>
        </w:rPr>
        <w:t>«</w:t>
      </w:r>
      <w:r w:rsidR="006E6CFE" w:rsidRPr="006216DB">
        <w:rPr>
          <w:rFonts w:ascii="Times New Roman" w:eastAsia="Times New Roman" w:hAnsi="Times New Roman" w:cs="Times New Roman"/>
          <w:sz w:val="28"/>
          <w:szCs w:val="28"/>
          <w:lang w:val="uk-UA"/>
        </w:rPr>
        <w:t>Про приватизацію державного і комунального майна»</w:t>
      </w:r>
      <w:r w:rsidR="00E06CA8" w:rsidRPr="006216DB">
        <w:rPr>
          <w:rFonts w:ascii="Times New Roman" w:eastAsia="Times New Roman" w:hAnsi="Times New Roman" w:cs="Times New Roman"/>
          <w:sz w:val="28"/>
          <w:szCs w:val="28"/>
          <w:lang w:val="uk-UA"/>
        </w:rPr>
        <w:t xml:space="preserve">, </w:t>
      </w:r>
      <w:r w:rsidR="006216DB" w:rsidRPr="006216DB">
        <w:rPr>
          <w:rFonts w:ascii="Times New Roman" w:eastAsia="Times New Roman" w:hAnsi="Times New Roman" w:cs="Times New Roman"/>
          <w:sz w:val="28"/>
          <w:szCs w:val="28"/>
          <w:lang w:val="uk-UA"/>
        </w:rPr>
        <w:t xml:space="preserve">Законом України «Про оренду </w:t>
      </w:r>
      <w:r w:rsidR="006216DB" w:rsidRPr="006216DB">
        <w:rPr>
          <w:rFonts w:ascii="Times New Roman" w:hAnsi="Times New Roman" w:cs="Times New Roman"/>
          <w:sz w:val="28"/>
          <w:szCs w:val="28"/>
          <w:lang w:val="uk-UA"/>
        </w:rPr>
        <w:t xml:space="preserve">державного та комунального майна», </w:t>
      </w:r>
      <w:r w:rsidR="006216DB" w:rsidRPr="006216DB">
        <w:rPr>
          <w:rFonts w:ascii="Times New Roman" w:eastAsia="Times New Roman" w:hAnsi="Times New Roman" w:cs="Times New Roman"/>
          <w:sz w:val="28"/>
          <w:szCs w:val="28"/>
          <w:lang w:val="uk-UA"/>
        </w:rPr>
        <w:t>розглянувши заяву ФОП Гусейнов</w:t>
      </w:r>
      <w:r w:rsidR="00E5396C">
        <w:rPr>
          <w:rFonts w:ascii="Times New Roman" w:eastAsia="Times New Roman" w:hAnsi="Times New Roman" w:cs="Times New Roman"/>
          <w:sz w:val="28"/>
          <w:szCs w:val="28"/>
          <w:lang w:val="uk-UA"/>
        </w:rPr>
        <w:t>а</w:t>
      </w:r>
      <w:r w:rsidR="006216DB" w:rsidRPr="006216DB">
        <w:rPr>
          <w:rFonts w:ascii="Times New Roman" w:eastAsia="Times New Roman" w:hAnsi="Times New Roman" w:cs="Times New Roman"/>
          <w:sz w:val="28"/>
          <w:szCs w:val="28"/>
          <w:lang w:val="uk-UA"/>
        </w:rPr>
        <w:t xml:space="preserve"> Алескер</w:t>
      </w:r>
      <w:r w:rsidR="00E5396C">
        <w:rPr>
          <w:rFonts w:ascii="Times New Roman" w:eastAsia="Times New Roman" w:hAnsi="Times New Roman" w:cs="Times New Roman"/>
          <w:sz w:val="28"/>
          <w:szCs w:val="28"/>
          <w:lang w:val="uk-UA"/>
        </w:rPr>
        <w:t>а</w:t>
      </w:r>
      <w:r w:rsidR="006216DB" w:rsidRPr="006216DB">
        <w:rPr>
          <w:rFonts w:ascii="Times New Roman" w:eastAsia="Times New Roman" w:hAnsi="Times New Roman" w:cs="Times New Roman"/>
          <w:sz w:val="28"/>
          <w:szCs w:val="28"/>
          <w:lang w:val="uk-UA"/>
        </w:rPr>
        <w:t xml:space="preserve"> Акбер</w:t>
      </w:r>
      <w:r w:rsidR="00E5396C">
        <w:rPr>
          <w:rFonts w:ascii="Times New Roman" w:eastAsia="Times New Roman" w:hAnsi="Times New Roman" w:cs="Times New Roman"/>
          <w:sz w:val="28"/>
          <w:szCs w:val="28"/>
          <w:lang w:val="uk-UA"/>
        </w:rPr>
        <w:t>а</w:t>
      </w:r>
      <w:r w:rsidR="006216DB" w:rsidRPr="006216DB">
        <w:rPr>
          <w:rFonts w:ascii="Times New Roman" w:eastAsia="Times New Roman" w:hAnsi="Times New Roman" w:cs="Times New Roman"/>
          <w:sz w:val="28"/>
          <w:szCs w:val="28"/>
          <w:lang w:val="uk-UA"/>
        </w:rPr>
        <w:t xml:space="preserve"> Огли</w:t>
      </w:r>
      <w:r w:rsidR="006216DB">
        <w:rPr>
          <w:rFonts w:ascii="Times New Roman" w:eastAsia="Times New Roman" w:hAnsi="Times New Roman" w:cs="Times New Roman"/>
          <w:sz w:val="28"/>
          <w:szCs w:val="28"/>
          <w:lang w:val="uk-UA"/>
        </w:rPr>
        <w:t>,</w:t>
      </w:r>
    </w:p>
    <w:p w14:paraId="32B7F4A4" w14:textId="77777777" w:rsidR="00E5396C" w:rsidRDefault="00E5396C" w:rsidP="00080A3D">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zh-CN"/>
        </w:rPr>
      </w:pPr>
    </w:p>
    <w:p w14:paraId="3897D417" w14:textId="11F9AEEA" w:rsidR="00CD4E18" w:rsidRPr="00D93710" w:rsidRDefault="00CD4E18" w:rsidP="00080A3D">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zh-CN"/>
        </w:rPr>
      </w:pPr>
      <w:r w:rsidRPr="00D93710">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D93710"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4DB06754" w14:textId="36CE1327" w:rsidR="006E6CFE" w:rsidRPr="00B247EC" w:rsidRDefault="009B514B" w:rsidP="00B247EC">
      <w:pPr>
        <w:tabs>
          <w:tab w:val="center" w:pos="680"/>
          <w:tab w:val="center" w:pos="4153"/>
          <w:tab w:val="right" w:pos="8306"/>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E5396C">
        <w:rPr>
          <w:rFonts w:ascii="Times New Roman" w:eastAsia="Times New Roman" w:hAnsi="Times New Roman" w:cs="Times New Roman"/>
          <w:sz w:val="28"/>
          <w:szCs w:val="28"/>
          <w:lang w:val="uk-UA"/>
        </w:rPr>
        <w:t>1.</w:t>
      </w:r>
      <w:r w:rsidR="006E6CFE" w:rsidRPr="00B247EC">
        <w:rPr>
          <w:rFonts w:ascii="Times New Roman" w:eastAsia="Times New Roman" w:hAnsi="Times New Roman" w:cs="Times New Roman"/>
          <w:sz w:val="28"/>
          <w:szCs w:val="28"/>
          <w:lang w:val="uk-UA"/>
        </w:rPr>
        <w:t>Затвердити перелік об’єктів</w:t>
      </w:r>
      <w:r w:rsidR="00392A54" w:rsidRPr="00B247EC">
        <w:rPr>
          <w:rFonts w:ascii="Times New Roman" w:eastAsia="Times New Roman" w:hAnsi="Times New Roman" w:cs="Times New Roman"/>
          <w:sz w:val="28"/>
          <w:szCs w:val="28"/>
          <w:lang w:val="uk-UA"/>
        </w:rPr>
        <w:t xml:space="preserve"> комунальної власності</w:t>
      </w:r>
      <w:r w:rsidR="00F82252" w:rsidRPr="00B247EC">
        <w:rPr>
          <w:rFonts w:ascii="Times New Roman" w:hAnsi="Times New Roman" w:cs="Times New Roman"/>
          <w:sz w:val="28"/>
          <w:szCs w:val="28"/>
          <w:shd w:val="clear" w:color="auto" w:fill="FFFFFF"/>
          <w:lang w:val="uk-UA"/>
        </w:rPr>
        <w:t xml:space="preserve"> Кременчуцької районної ради</w:t>
      </w:r>
      <w:r w:rsidR="006E6CFE" w:rsidRPr="00B247EC">
        <w:rPr>
          <w:rFonts w:ascii="Times New Roman" w:eastAsia="Times New Roman" w:hAnsi="Times New Roman" w:cs="Times New Roman"/>
          <w:bCs/>
          <w:color w:val="000000"/>
          <w:sz w:val="28"/>
          <w:szCs w:val="28"/>
          <w:bdr w:val="none" w:sz="0" w:space="0" w:color="auto" w:frame="1"/>
          <w:lang w:val="uk-UA"/>
        </w:rPr>
        <w:t>,</w:t>
      </w:r>
      <w:r w:rsidR="00B0535B" w:rsidRPr="00B247EC">
        <w:rPr>
          <w:rFonts w:ascii="Times New Roman" w:eastAsia="Times New Roman" w:hAnsi="Times New Roman" w:cs="Times New Roman"/>
          <w:bCs/>
          <w:color w:val="000000"/>
          <w:sz w:val="28"/>
          <w:szCs w:val="28"/>
          <w:bdr w:val="none" w:sz="0" w:space="0" w:color="auto" w:frame="1"/>
          <w:lang w:val="uk-UA"/>
        </w:rPr>
        <w:t xml:space="preserve"> </w:t>
      </w:r>
      <w:r w:rsidR="00B0535B" w:rsidRPr="00B247EC">
        <w:rPr>
          <w:rFonts w:ascii="Times New Roman" w:hAnsi="Times New Roman" w:cs="Times New Roman"/>
          <w:sz w:val="28"/>
          <w:szCs w:val="28"/>
          <w:lang w:val="uk-UA"/>
        </w:rPr>
        <w:t>переданих в оренду</w:t>
      </w:r>
      <w:r w:rsidR="006E6CFE" w:rsidRPr="00B247EC">
        <w:rPr>
          <w:rFonts w:ascii="Times New Roman" w:eastAsia="Times New Roman" w:hAnsi="Times New Roman" w:cs="Times New Roman"/>
          <w:bCs/>
          <w:color w:val="000000"/>
          <w:sz w:val="28"/>
          <w:szCs w:val="28"/>
          <w:bdr w:val="none" w:sz="0" w:space="0" w:color="auto" w:frame="1"/>
          <w:lang w:val="uk-UA"/>
        </w:rPr>
        <w:t xml:space="preserve"> що підлягають приватизації шляхом викупу (додається)</w:t>
      </w:r>
      <w:r w:rsidR="006E6CFE" w:rsidRPr="00B247EC">
        <w:rPr>
          <w:rFonts w:ascii="Times New Roman" w:eastAsia="Times New Roman" w:hAnsi="Times New Roman" w:cs="Times New Roman"/>
          <w:sz w:val="28"/>
          <w:szCs w:val="28"/>
          <w:lang w:val="uk-UA"/>
        </w:rPr>
        <w:t>.</w:t>
      </w:r>
    </w:p>
    <w:p w14:paraId="2736C0DC" w14:textId="0D68B250" w:rsidR="003430A4" w:rsidRPr="00B247EC" w:rsidRDefault="00E5396C" w:rsidP="00B247EC">
      <w:pPr>
        <w:tabs>
          <w:tab w:val="center" w:pos="680"/>
          <w:tab w:val="center" w:pos="4153"/>
          <w:tab w:val="right" w:pos="8306"/>
        </w:tabs>
        <w:spacing w:after="0" w:line="240" w:lineRule="auto"/>
        <w:ind w:firstLine="567"/>
        <w:jc w:val="both"/>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2.</w:t>
      </w:r>
      <w:r w:rsidR="003430A4" w:rsidRPr="00B247EC">
        <w:rPr>
          <w:rFonts w:ascii="Times New Roman" w:hAnsi="Times New Roman" w:cs="Times New Roman"/>
          <w:sz w:val="28"/>
          <w:szCs w:val="28"/>
          <w:shd w:val="clear" w:color="auto" w:fill="FFFFFF"/>
          <w:lang w:val="uk-UA"/>
        </w:rPr>
        <w:t>Кременчуцькій районній раді (код ЄДРПОУ 2254</w:t>
      </w:r>
      <w:r>
        <w:rPr>
          <w:rFonts w:ascii="Times New Roman" w:hAnsi="Times New Roman" w:cs="Times New Roman"/>
          <w:sz w:val="28"/>
          <w:szCs w:val="28"/>
          <w:shd w:val="clear" w:color="auto" w:fill="FFFFFF"/>
          <w:lang w:val="uk-UA"/>
        </w:rPr>
        <w:t xml:space="preserve">3942), як органу приватизації, </w:t>
      </w:r>
      <w:r w:rsidR="003430A4" w:rsidRPr="00B247EC">
        <w:rPr>
          <w:rFonts w:ascii="Times New Roman" w:hAnsi="Times New Roman" w:cs="Times New Roman"/>
          <w:sz w:val="28"/>
          <w:szCs w:val="28"/>
          <w:shd w:val="clear" w:color="auto" w:fill="FFFFFF"/>
          <w:lang w:val="uk-UA"/>
        </w:rPr>
        <w:t>вчинити всі необхідні дії щодо підготовки до приватизації об’єкт</w:t>
      </w:r>
      <w:r w:rsidR="00B247EC" w:rsidRPr="00B247EC">
        <w:rPr>
          <w:rFonts w:ascii="Times New Roman" w:hAnsi="Times New Roman" w:cs="Times New Roman"/>
          <w:sz w:val="28"/>
          <w:szCs w:val="28"/>
          <w:shd w:val="clear" w:color="auto" w:fill="FFFFFF"/>
          <w:lang w:val="uk-UA"/>
        </w:rPr>
        <w:t>ів</w:t>
      </w:r>
      <w:r w:rsidR="003430A4" w:rsidRPr="00B247EC">
        <w:rPr>
          <w:rFonts w:ascii="Times New Roman" w:hAnsi="Times New Roman" w:cs="Times New Roman"/>
          <w:sz w:val="28"/>
          <w:szCs w:val="28"/>
          <w:shd w:val="clear" w:color="auto" w:fill="FFFFFF"/>
          <w:lang w:val="uk-UA"/>
        </w:rPr>
        <w:t xml:space="preserve"> комунальної власності, що підляга</w:t>
      </w:r>
      <w:r w:rsidR="00B247EC" w:rsidRPr="00B247EC">
        <w:rPr>
          <w:rFonts w:ascii="Times New Roman" w:hAnsi="Times New Roman" w:cs="Times New Roman"/>
          <w:sz w:val="28"/>
          <w:szCs w:val="28"/>
          <w:shd w:val="clear" w:color="auto" w:fill="FFFFFF"/>
          <w:lang w:val="uk-UA"/>
        </w:rPr>
        <w:t>ють</w:t>
      </w:r>
      <w:r w:rsidR="003430A4" w:rsidRPr="00B247EC">
        <w:rPr>
          <w:rFonts w:ascii="Times New Roman" w:hAnsi="Times New Roman" w:cs="Times New Roman"/>
          <w:sz w:val="28"/>
          <w:szCs w:val="28"/>
          <w:shd w:val="clear" w:color="auto" w:fill="FFFFFF"/>
          <w:lang w:val="uk-UA"/>
        </w:rPr>
        <w:t xml:space="preserve"> приватизації шляхом викупу. </w:t>
      </w:r>
    </w:p>
    <w:p w14:paraId="7F96E704" w14:textId="3BE5E82E" w:rsidR="0081448F" w:rsidRPr="00C928A6" w:rsidRDefault="00B247EC" w:rsidP="00B247EC">
      <w:pPr>
        <w:autoSpaceDE w:val="0"/>
        <w:autoSpaceDN w:val="0"/>
        <w:adjustRightInd w:val="0"/>
        <w:spacing w:after="0" w:line="240" w:lineRule="auto"/>
        <w:ind w:firstLine="567"/>
        <w:contextualSpacing/>
        <w:jc w:val="both"/>
        <w:rPr>
          <w:rFonts w:ascii="Times New Roman" w:hAnsi="Times New Roman" w:cs="Times New Roman"/>
          <w:sz w:val="28"/>
          <w:szCs w:val="28"/>
          <w:lang w:val="uk-UA"/>
        </w:rPr>
      </w:pPr>
      <w:r w:rsidRPr="00B247EC">
        <w:rPr>
          <w:rFonts w:ascii="Times New Roman" w:hAnsi="Times New Roman" w:cs="Times New Roman"/>
          <w:sz w:val="28"/>
          <w:szCs w:val="28"/>
          <w:lang w:val="uk-UA"/>
        </w:rPr>
        <w:t>3</w:t>
      </w:r>
      <w:r w:rsidR="00E5396C">
        <w:rPr>
          <w:rFonts w:ascii="Times New Roman" w:hAnsi="Times New Roman" w:cs="Times New Roman"/>
          <w:sz w:val="28"/>
          <w:szCs w:val="28"/>
          <w:lang w:val="uk-UA"/>
        </w:rPr>
        <w:t>.</w:t>
      </w:r>
      <w:r w:rsidR="006475A1" w:rsidRPr="00B247EC">
        <w:rPr>
          <w:rFonts w:ascii="Times New Roman" w:hAnsi="Times New Roman" w:cs="Times New Roman"/>
          <w:sz w:val="28"/>
          <w:szCs w:val="28"/>
        </w:rPr>
        <w:t xml:space="preserve">Опублікувати </w:t>
      </w:r>
      <w:r w:rsidR="006475A1" w:rsidRPr="00C928A6">
        <w:rPr>
          <w:rFonts w:ascii="Times New Roman" w:hAnsi="Times New Roman" w:cs="Times New Roman"/>
          <w:sz w:val="28"/>
          <w:szCs w:val="28"/>
          <w:lang w:val="uk-UA"/>
        </w:rPr>
        <w:t xml:space="preserve">інформацію про прийняття даного рішення на офіційному сайті </w:t>
      </w:r>
      <w:r w:rsidR="00C928A6" w:rsidRPr="00C928A6">
        <w:rPr>
          <w:rFonts w:ascii="Times New Roman" w:hAnsi="Times New Roman" w:cs="Times New Roman"/>
          <w:sz w:val="28"/>
          <w:szCs w:val="28"/>
          <w:lang w:val="uk-UA"/>
        </w:rPr>
        <w:t>районної</w:t>
      </w:r>
      <w:r w:rsidR="006475A1" w:rsidRPr="00C928A6">
        <w:rPr>
          <w:rFonts w:ascii="Times New Roman" w:hAnsi="Times New Roman" w:cs="Times New Roman"/>
          <w:sz w:val="28"/>
          <w:szCs w:val="28"/>
          <w:lang w:val="uk-UA"/>
        </w:rPr>
        <w:t xml:space="preserve"> Ради та в електронній торговій системі.</w:t>
      </w:r>
    </w:p>
    <w:p w14:paraId="18C8141E" w14:textId="0969C7D3" w:rsidR="00CD4E18" w:rsidRPr="00B247EC" w:rsidRDefault="00E5396C" w:rsidP="00B247EC">
      <w:pPr>
        <w:spacing w:after="0" w:line="240" w:lineRule="auto"/>
        <w:ind w:firstLine="567"/>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CD4E18" w:rsidRPr="00C928A6">
        <w:rPr>
          <w:rFonts w:ascii="Times New Roman" w:eastAsia="Times New Roman" w:hAnsi="Times New Roman" w:cs="Times New Roman"/>
          <w:color w:val="000000"/>
          <w:sz w:val="28"/>
          <w:szCs w:val="28"/>
          <w:lang w:val="uk-UA"/>
        </w:rPr>
        <w:t xml:space="preserve">Контроль за виконанням </w:t>
      </w:r>
      <w:r w:rsidR="00FA3E53" w:rsidRPr="00C928A6">
        <w:rPr>
          <w:rFonts w:ascii="Times New Roman" w:eastAsia="Times New Roman" w:hAnsi="Times New Roman" w:cs="Times New Roman"/>
          <w:color w:val="000000"/>
          <w:sz w:val="28"/>
          <w:szCs w:val="28"/>
          <w:lang w:val="uk-UA"/>
        </w:rPr>
        <w:t xml:space="preserve">цього </w:t>
      </w:r>
      <w:r w:rsidR="00CD4E18" w:rsidRPr="00C928A6">
        <w:rPr>
          <w:rFonts w:ascii="Times New Roman" w:eastAsia="Times New Roman" w:hAnsi="Times New Roman" w:cs="Times New Roman"/>
          <w:color w:val="000000"/>
          <w:sz w:val="28"/>
          <w:szCs w:val="28"/>
          <w:lang w:val="uk-UA"/>
        </w:rPr>
        <w:t xml:space="preserve">рішення покласти на </w:t>
      </w:r>
      <w:r w:rsidR="00CD4E18" w:rsidRPr="00C928A6">
        <w:rPr>
          <w:rFonts w:ascii="Times New Roman" w:eastAsia="Times New Roman" w:hAnsi="Times New Roman" w:cs="Times New Roman"/>
          <w:sz w:val="28"/>
          <w:szCs w:val="28"/>
          <w:lang w:val="uk-UA"/>
        </w:rPr>
        <w:t>постій</w:t>
      </w:r>
      <w:r w:rsidR="00BF3B68" w:rsidRPr="00C928A6">
        <w:rPr>
          <w:rFonts w:ascii="Times New Roman" w:eastAsia="Times New Roman" w:hAnsi="Times New Roman" w:cs="Times New Roman"/>
          <w:sz w:val="28"/>
          <w:szCs w:val="28"/>
          <w:lang w:val="uk-UA"/>
        </w:rPr>
        <w:t>ну</w:t>
      </w:r>
      <w:r w:rsidR="00CD4E18" w:rsidRPr="00C928A6">
        <w:rPr>
          <w:rFonts w:ascii="Times New Roman" w:eastAsia="Times New Roman" w:hAnsi="Times New Roman" w:cs="Times New Roman"/>
          <w:sz w:val="28"/>
          <w:szCs w:val="28"/>
          <w:lang w:val="uk-UA"/>
        </w:rPr>
        <w:t xml:space="preserve"> комісі</w:t>
      </w:r>
      <w:r w:rsidR="00BF3B68" w:rsidRPr="00C928A6">
        <w:rPr>
          <w:rFonts w:ascii="Times New Roman" w:eastAsia="Times New Roman" w:hAnsi="Times New Roman" w:cs="Times New Roman"/>
          <w:sz w:val="28"/>
          <w:szCs w:val="28"/>
          <w:lang w:val="uk-UA"/>
        </w:rPr>
        <w:t>ю</w:t>
      </w:r>
      <w:r w:rsidR="00CD4E18" w:rsidRPr="00C928A6">
        <w:rPr>
          <w:rFonts w:ascii="Times New Roman" w:eastAsia="Times New Roman" w:hAnsi="Times New Roman" w:cs="Times New Roman"/>
          <w:sz w:val="28"/>
          <w:szCs w:val="28"/>
          <w:lang w:val="uk-UA"/>
        </w:rPr>
        <w:t xml:space="preserve"> </w:t>
      </w:r>
      <w:r w:rsidR="00EB5F78" w:rsidRPr="00C928A6">
        <w:rPr>
          <w:rFonts w:ascii="Times New Roman" w:eastAsia="Times New Roman" w:hAnsi="Times New Roman" w:cs="Times New Roman"/>
          <w:sz w:val="28"/>
          <w:szCs w:val="28"/>
          <w:lang w:val="uk-UA"/>
        </w:rPr>
        <w:t xml:space="preserve">Кременчуцької </w:t>
      </w:r>
      <w:r w:rsidR="00CD4E18" w:rsidRPr="00C928A6">
        <w:rPr>
          <w:rFonts w:ascii="Times New Roman" w:eastAsia="Times New Roman" w:hAnsi="Times New Roman" w:cs="Times New Roman"/>
          <w:sz w:val="28"/>
          <w:szCs w:val="28"/>
          <w:lang w:val="uk-UA"/>
        </w:rPr>
        <w:t>районної</w:t>
      </w:r>
      <w:r w:rsidR="00CD4E18" w:rsidRPr="00C928A6">
        <w:rPr>
          <w:rFonts w:ascii="Times New Roman" w:eastAsia="Times New Roman" w:hAnsi="Times New Roman" w:cs="Times New Roman"/>
          <w:color w:val="000000"/>
          <w:sz w:val="28"/>
          <w:szCs w:val="28"/>
          <w:lang w:val="uk-UA"/>
        </w:rPr>
        <w:t xml:space="preserve"> ради </w:t>
      </w:r>
      <w:bookmarkStart w:id="0" w:name="_Hlk58921155"/>
      <w:r w:rsidR="00CD4E18" w:rsidRPr="00C928A6">
        <w:rPr>
          <w:rFonts w:ascii="Times New Roman" w:eastAsia="Times New Roman" w:hAnsi="Times New Roman" w:cs="Times New Roman"/>
          <w:color w:val="000000"/>
          <w:sz w:val="28"/>
          <w:szCs w:val="28"/>
          <w:lang w:val="uk-UA"/>
        </w:rPr>
        <w:t xml:space="preserve">з питань </w:t>
      </w:r>
      <w:bookmarkEnd w:id="0"/>
      <w:r w:rsidR="00C801C7" w:rsidRPr="00C928A6">
        <w:rPr>
          <w:rFonts w:ascii="Times New Roman" w:hAnsi="Times New Roman" w:cs="Times New Roman"/>
          <w:bCs/>
          <w:color w:val="292828"/>
          <w:sz w:val="28"/>
          <w:szCs w:val="28"/>
          <w:lang w:val="uk-UA"/>
        </w:rPr>
        <w:t>будівництва, управління та розпорядження об’єктами комунальної власності, благоустрою, приватизації</w:t>
      </w:r>
      <w:r w:rsidR="00CD4E18" w:rsidRPr="00B247EC">
        <w:rPr>
          <w:rFonts w:ascii="Times New Roman" w:eastAsia="Times New Roman" w:hAnsi="Times New Roman" w:cs="Times New Roman"/>
          <w:color w:val="000000"/>
          <w:sz w:val="28"/>
          <w:szCs w:val="28"/>
          <w:lang w:val="uk-UA"/>
        </w:rPr>
        <w:t>.</w:t>
      </w:r>
    </w:p>
    <w:p w14:paraId="32128957" w14:textId="3A238EE4" w:rsidR="00B2459B" w:rsidRDefault="00B2459B" w:rsidP="00D10B03">
      <w:pPr>
        <w:spacing w:after="0" w:line="240" w:lineRule="auto"/>
        <w:ind w:left="360" w:firstLine="916"/>
        <w:rPr>
          <w:rFonts w:ascii="Times New Roman" w:hAnsi="Times New Roman" w:cs="Times New Roman"/>
          <w:b/>
          <w:bCs/>
          <w:sz w:val="28"/>
          <w:szCs w:val="28"/>
          <w:lang w:val="uk-UA"/>
        </w:rPr>
      </w:pPr>
    </w:p>
    <w:p w14:paraId="012DA53C" w14:textId="77777777" w:rsidR="00E5396C" w:rsidRPr="00B247EC" w:rsidRDefault="00E5396C" w:rsidP="00D10B03">
      <w:pPr>
        <w:spacing w:after="0" w:line="240" w:lineRule="auto"/>
        <w:ind w:left="360" w:firstLine="916"/>
        <w:rPr>
          <w:rFonts w:ascii="Times New Roman" w:hAnsi="Times New Roman" w:cs="Times New Roman"/>
          <w:b/>
          <w:bCs/>
          <w:sz w:val="28"/>
          <w:szCs w:val="28"/>
          <w:lang w:val="uk-UA"/>
        </w:rPr>
      </w:pPr>
    </w:p>
    <w:p w14:paraId="764A52C3" w14:textId="7B34C265" w:rsidR="00D10B03" w:rsidRPr="00D93710" w:rsidRDefault="00D10B03" w:rsidP="00080A3D">
      <w:pPr>
        <w:spacing w:after="0" w:line="240" w:lineRule="auto"/>
        <w:ind w:left="360" w:firstLine="66"/>
        <w:rPr>
          <w:rFonts w:ascii="Times New Roman" w:hAnsi="Times New Roman" w:cs="Times New Roman"/>
          <w:bCs/>
          <w:sz w:val="28"/>
          <w:szCs w:val="28"/>
          <w:lang w:val="uk-UA"/>
        </w:rPr>
      </w:pPr>
      <w:r w:rsidRPr="00D93710">
        <w:rPr>
          <w:rFonts w:ascii="Times New Roman" w:hAnsi="Times New Roman" w:cs="Times New Roman"/>
          <w:bCs/>
          <w:sz w:val="28"/>
          <w:szCs w:val="28"/>
          <w:lang w:val="uk-UA"/>
        </w:rPr>
        <w:t xml:space="preserve">Голова </w:t>
      </w:r>
    </w:p>
    <w:p w14:paraId="2EE83D58" w14:textId="6B7922EF" w:rsidR="00D10B03" w:rsidRPr="00D93710" w:rsidRDefault="00D10B03" w:rsidP="00080A3D">
      <w:pPr>
        <w:spacing w:after="0" w:line="240" w:lineRule="auto"/>
        <w:rPr>
          <w:rFonts w:ascii="Times New Roman" w:hAnsi="Times New Roman" w:cs="Times New Roman"/>
          <w:bCs/>
          <w:sz w:val="28"/>
          <w:szCs w:val="28"/>
          <w:lang w:val="uk-UA"/>
        </w:rPr>
      </w:pPr>
      <w:r w:rsidRPr="00D93710">
        <w:rPr>
          <w:rFonts w:ascii="Times New Roman" w:hAnsi="Times New Roman" w:cs="Times New Roman"/>
          <w:bCs/>
          <w:sz w:val="28"/>
          <w:szCs w:val="28"/>
          <w:lang w:val="uk-UA"/>
        </w:rPr>
        <w:t xml:space="preserve">районної ради                       </w:t>
      </w:r>
      <w:r w:rsidR="00535845" w:rsidRPr="00D93710">
        <w:rPr>
          <w:rFonts w:ascii="Times New Roman" w:hAnsi="Times New Roman" w:cs="Times New Roman"/>
          <w:bCs/>
          <w:sz w:val="28"/>
          <w:szCs w:val="28"/>
          <w:lang w:val="uk-UA"/>
        </w:rPr>
        <w:t xml:space="preserve">   </w:t>
      </w:r>
      <w:r w:rsidRPr="00D93710">
        <w:rPr>
          <w:rFonts w:ascii="Times New Roman" w:hAnsi="Times New Roman" w:cs="Times New Roman"/>
          <w:bCs/>
          <w:sz w:val="28"/>
          <w:szCs w:val="28"/>
          <w:lang w:val="uk-UA"/>
        </w:rPr>
        <w:t xml:space="preserve">              </w:t>
      </w:r>
      <w:r w:rsidR="00080A3D" w:rsidRPr="00D93710">
        <w:rPr>
          <w:rFonts w:ascii="Times New Roman" w:hAnsi="Times New Roman" w:cs="Times New Roman"/>
          <w:bCs/>
          <w:sz w:val="28"/>
          <w:szCs w:val="28"/>
          <w:lang w:val="uk-UA"/>
        </w:rPr>
        <w:t xml:space="preserve">                                 </w:t>
      </w:r>
      <w:r w:rsidRPr="00D93710">
        <w:rPr>
          <w:rFonts w:ascii="Times New Roman" w:hAnsi="Times New Roman" w:cs="Times New Roman"/>
          <w:bCs/>
          <w:sz w:val="28"/>
          <w:szCs w:val="28"/>
          <w:lang w:val="uk-UA"/>
        </w:rPr>
        <w:t xml:space="preserve">         </w:t>
      </w:r>
      <w:r w:rsidR="00B2459B" w:rsidRPr="00D93710">
        <w:rPr>
          <w:rFonts w:ascii="Times New Roman" w:hAnsi="Times New Roman" w:cs="Times New Roman"/>
          <w:bCs/>
          <w:sz w:val="28"/>
          <w:szCs w:val="28"/>
          <w:lang w:val="uk-UA"/>
        </w:rPr>
        <w:t>Марія ІВАНЧЕНКО</w:t>
      </w:r>
    </w:p>
    <w:p w14:paraId="2BCCDDF9" w14:textId="6E5ED0DD" w:rsidR="009B5318" w:rsidRPr="00D93710" w:rsidRDefault="009B5318" w:rsidP="00D10B03">
      <w:pPr>
        <w:spacing w:after="0" w:line="240" w:lineRule="auto"/>
        <w:ind w:left="360" w:firstLine="348"/>
        <w:rPr>
          <w:rFonts w:ascii="Times New Roman" w:hAnsi="Times New Roman" w:cs="Times New Roman"/>
          <w:sz w:val="28"/>
          <w:szCs w:val="28"/>
          <w:lang w:val="uk-UA"/>
        </w:rPr>
      </w:pPr>
      <w:r w:rsidRPr="00D93710">
        <w:rPr>
          <w:rFonts w:ascii="Times New Roman" w:hAnsi="Times New Roman" w:cs="Times New Roman"/>
          <w:sz w:val="28"/>
          <w:szCs w:val="28"/>
          <w:lang w:val="uk-UA"/>
        </w:rPr>
        <w:tab/>
      </w:r>
      <w:r w:rsidRPr="00D93710">
        <w:rPr>
          <w:rFonts w:ascii="Times New Roman" w:hAnsi="Times New Roman" w:cs="Times New Roman"/>
          <w:sz w:val="28"/>
          <w:szCs w:val="28"/>
          <w:lang w:val="uk-UA"/>
        </w:rPr>
        <w:tab/>
      </w:r>
      <w:r w:rsidRPr="00D93710">
        <w:rPr>
          <w:rFonts w:ascii="Times New Roman" w:hAnsi="Times New Roman" w:cs="Times New Roman"/>
          <w:sz w:val="28"/>
          <w:szCs w:val="28"/>
          <w:lang w:val="uk-UA"/>
        </w:rPr>
        <w:tab/>
        <w:t xml:space="preserve">                                </w:t>
      </w:r>
    </w:p>
    <w:p w14:paraId="6F5E6DF6" w14:textId="77777777" w:rsidR="002C56F7" w:rsidRPr="00D93710" w:rsidRDefault="002C56F7" w:rsidP="002C56F7">
      <w:pPr>
        <w:spacing w:after="0" w:line="240" w:lineRule="auto"/>
        <w:ind w:left="5670"/>
        <w:rPr>
          <w:rFonts w:ascii="Times New Roman" w:hAnsi="Times New Roman" w:cs="Times New Roman"/>
          <w:sz w:val="28"/>
          <w:szCs w:val="28"/>
          <w:lang w:val="uk-UA"/>
        </w:rPr>
      </w:pPr>
    </w:p>
    <w:p w14:paraId="67308EB8" w14:textId="77777777" w:rsidR="00E5396C" w:rsidRDefault="00E5396C" w:rsidP="00F82252">
      <w:pPr>
        <w:spacing w:after="0" w:line="240" w:lineRule="auto"/>
        <w:ind w:left="4962"/>
        <w:rPr>
          <w:rFonts w:ascii="Times New Roman" w:eastAsia="Times New Roman" w:hAnsi="Times New Roman" w:cs="Times New Roman"/>
          <w:sz w:val="28"/>
          <w:szCs w:val="28"/>
          <w:lang w:val="uk-UA"/>
        </w:rPr>
      </w:pPr>
    </w:p>
    <w:p w14:paraId="4AF8CC8B" w14:textId="77777777" w:rsidR="00E5396C" w:rsidRDefault="00E5396C" w:rsidP="00F82252">
      <w:pPr>
        <w:spacing w:after="0" w:line="240" w:lineRule="auto"/>
        <w:ind w:left="4962"/>
        <w:rPr>
          <w:rFonts w:ascii="Times New Roman" w:eastAsia="Times New Roman" w:hAnsi="Times New Roman" w:cs="Times New Roman"/>
          <w:sz w:val="28"/>
          <w:szCs w:val="28"/>
          <w:lang w:val="uk-UA"/>
        </w:rPr>
      </w:pPr>
    </w:p>
    <w:p w14:paraId="38D2D7BF" w14:textId="77777777" w:rsidR="00E5396C" w:rsidRDefault="00E5396C" w:rsidP="00F82252">
      <w:pPr>
        <w:spacing w:after="0" w:line="240" w:lineRule="auto"/>
        <w:ind w:left="4962"/>
        <w:rPr>
          <w:rFonts w:ascii="Times New Roman" w:eastAsia="Times New Roman" w:hAnsi="Times New Roman" w:cs="Times New Roman"/>
          <w:sz w:val="28"/>
          <w:szCs w:val="28"/>
          <w:lang w:val="uk-UA"/>
        </w:rPr>
      </w:pPr>
    </w:p>
    <w:p w14:paraId="50F4E025" w14:textId="30F6FC98" w:rsidR="00E5396C" w:rsidRDefault="00E5396C" w:rsidP="00F82252">
      <w:pPr>
        <w:spacing w:after="0" w:line="240" w:lineRule="auto"/>
        <w:ind w:left="4962"/>
        <w:rPr>
          <w:rFonts w:ascii="Times New Roman" w:eastAsia="Times New Roman" w:hAnsi="Times New Roman" w:cs="Times New Roman"/>
          <w:sz w:val="28"/>
          <w:szCs w:val="28"/>
          <w:lang w:val="uk-UA"/>
        </w:rPr>
      </w:pPr>
    </w:p>
    <w:p w14:paraId="0E451AB4" w14:textId="0C1E29CF" w:rsidR="00685E34" w:rsidRDefault="00685E34" w:rsidP="00F82252">
      <w:pPr>
        <w:spacing w:after="0" w:line="240" w:lineRule="auto"/>
        <w:ind w:left="4962"/>
        <w:rPr>
          <w:rFonts w:ascii="Times New Roman" w:eastAsia="Times New Roman" w:hAnsi="Times New Roman" w:cs="Times New Roman"/>
          <w:sz w:val="28"/>
          <w:szCs w:val="28"/>
          <w:lang w:val="uk-UA"/>
        </w:rPr>
      </w:pPr>
    </w:p>
    <w:p w14:paraId="7C36A96F" w14:textId="77777777" w:rsidR="00685E34" w:rsidRDefault="00685E34" w:rsidP="00F82252">
      <w:pPr>
        <w:spacing w:after="0" w:line="240" w:lineRule="auto"/>
        <w:ind w:left="4962"/>
        <w:rPr>
          <w:rFonts w:ascii="Times New Roman" w:eastAsia="Times New Roman" w:hAnsi="Times New Roman" w:cs="Times New Roman"/>
          <w:sz w:val="28"/>
          <w:szCs w:val="28"/>
          <w:lang w:val="uk-UA"/>
        </w:rPr>
      </w:pPr>
    </w:p>
    <w:p w14:paraId="5BD9BC34" w14:textId="77777777" w:rsidR="00685E34" w:rsidRDefault="00685E34" w:rsidP="00F82252">
      <w:pPr>
        <w:spacing w:after="0" w:line="240" w:lineRule="auto"/>
        <w:ind w:left="4962"/>
        <w:rPr>
          <w:rFonts w:ascii="Times New Roman" w:eastAsia="Times New Roman" w:hAnsi="Times New Roman" w:cs="Times New Roman"/>
          <w:sz w:val="24"/>
          <w:szCs w:val="24"/>
          <w:lang w:val="uk-UA"/>
        </w:rPr>
      </w:pPr>
    </w:p>
    <w:p w14:paraId="5B4643E3" w14:textId="3CCCBC7C" w:rsidR="006475A1" w:rsidRPr="00E5396C" w:rsidRDefault="006475A1" w:rsidP="00F82252">
      <w:pPr>
        <w:spacing w:after="0" w:line="240" w:lineRule="auto"/>
        <w:ind w:left="4962"/>
        <w:rPr>
          <w:rFonts w:ascii="Times New Roman" w:eastAsia="Times New Roman" w:hAnsi="Times New Roman" w:cs="Times New Roman"/>
          <w:sz w:val="24"/>
          <w:szCs w:val="24"/>
          <w:lang w:val="uk-UA"/>
        </w:rPr>
      </w:pPr>
      <w:r w:rsidRPr="00E5396C">
        <w:rPr>
          <w:rFonts w:ascii="Times New Roman" w:eastAsia="Times New Roman" w:hAnsi="Times New Roman" w:cs="Times New Roman"/>
          <w:sz w:val="24"/>
          <w:szCs w:val="24"/>
          <w:lang w:val="uk-UA"/>
        </w:rPr>
        <w:t xml:space="preserve">Додаток </w:t>
      </w:r>
    </w:p>
    <w:p w14:paraId="3A6131F4" w14:textId="77777777" w:rsidR="00E5396C" w:rsidRDefault="006475A1" w:rsidP="006475A1">
      <w:pPr>
        <w:tabs>
          <w:tab w:val="center" w:pos="4153"/>
          <w:tab w:val="right" w:pos="8306"/>
        </w:tabs>
        <w:spacing w:after="0" w:line="240" w:lineRule="auto"/>
        <w:ind w:left="4961"/>
        <w:jc w:val="both"/>
        <w:rPr>
          <w:rFonts w:ascii="Times New Roman" w:eastAsia="Times New Roman" w:hAnsi="Times New Roman" w:cs="Times New Roman"/>
          <w:sz w:val="24"/>
          <w:szCs w:val="24"/>
          <w:lang w:val="uk-UA"/>
        </w:rPr>
      </w:pPr>
      <w:r w:rsidRPr="00E5396C">
        <w:rPr>
          <w:rFonts w:ascii="Times New Roman" w:eastAsia="Times New Roman" w:hAnsi="Times New Roman" w:cs="Times New Roman"/>
          <w:sz w:val="24"/>
          <w:szCs w:val="24"/>
          <w:lang w:val="uk-UA"/>
        </w:rPr>
        <w:t xml:space="preserve">до рішення </w:t>
      </w:r>
      <w:r w:rsidR="00E5396C" w:rsidRPr="00E5396C">
        <w:rPr>
          <w:rFonts w:ascii="Times New Roman" w:eastAsia="Times New Roman" w:hAnsi="Times New Roman" w:cs="Times New Roman"/>
          <w:sz w:val="24"/>
          <w:szCs w:val="24"/>
          <w:lang w:val="uk-UA"/>
        </w:rPr>
        <w:t xml:space="preserve">дванадцятої позачергової сесії Кременчуцької районної </w:t>
      </w:r>
      <w:r w:rsidRPr="00E5396C">
        <w:rPr>
          <w:rFonts w:ascii="Times New Roman" w:eastAsia="Times New Roman" w:hAnsi="Times New Roman" w:cs="Times New Roman"/>
          <w:sz w:val="24"/>
          <w:szCs w:val="24"/>
          <w:lang w:val="uk-UA"/>
        </w:rPr>
        <w:t xml:space="preserve">ради </w:t>
      </w:r>
    </w:p>
    <w:p w14:paraId="74DE82CC" w14:textId="77777777" w:rsidR="00E5396C" w:rsidRDefault="006475A1" w:rsidP="006475A1">
      <w:pPr>
        <w:tabs>
          <w:tab w:val="center" w:pos="4153"/>
          <w:tab w:val="right" w:pos="8306"/>
        </w:tabs>
        <w:spacing w:after="0" w:line="240" w:lineRule="auto"/>
        <w:ind w:left="4961"/>
        <w:jc w:val="both"/>
        <w:rPr>
          <w:rFonts w:ascii="Times New Roman" w:eastAsia="Times New Roman" w:hAnsi="Times New Roman" w:cs="Times New Roman"/>
          <w:bCs/>
          <w:sz w:val="24"/>
          <w:szCs w:val="24"/>
          <w:lang w:val="uk-UA"/>
        </w:rPr>
      </w:pPr>
      <w:r w:rsidRPr="00E5396C">
        <w:rPr>
          <w:rFonts w:ascii="Times New Roman" w:eastAsia="Times New Roman" w:hAnsi="Times New Roman" w:cs="Times New Roman"/>
          <w:sz w:val="24"/>
          <w:szCs w:val="24"/>
          <w:lang w:val="uk-UA"/>
        </w:rPr>
        <w:t>«Про затвердження переліку об’єктів</w:t>
      </w:r>
      <w:r w:rsidRPr="00E5396C">
        <w:rPr>
          <w:rFonts w:ascii="Times New Roman" w:eastAsia="Times New Roman" w:hAnsi="Times New Roman" w:cs="Times New Roman"/>
          <w:bCs/>
          <w:sz w:val="24"/>
          <w:szCs w:val="24"/>
          <w:lang w:val="uk-UA"/>
        </w:rPr>
        <w:t>, що підлягають приватизації шляхом викупу»</w:t>
      </w:r>
    </w:p>
    <w:p w14:paraId="31A7456A" w14:textId="547FDF4C" w:rsidR="006475A1" w:rsidRPr="00E5396C" w:rsidRDefault="006475A1" w:rsidP="006475A1">
      <w:pPr>
        <w:tabs>
          <w:tab w:val="center" w:pos="4153"/>
          <w:tab w:val="right" w:pos="8306"/>
        </w:tabs>
        <w:spacing w:after="0" w:line="240" w:lineRule="auto"/>
        <w:ind w:left="4961"/>
        <w:jc w:val="both"/>
        <w:rPr>
          <w:rFonts w:ascii="Times New Roman" w:eastAsia="Times New Roman" w:hAnsi="Times New Roman" w:cs="Times New Roman"/>
          <w:sz w:val="24"/>
          <w:szCs w:val="24"/>
          <w:lang w:val="uk-UA"/>
        </w:rPr>
      </w:pPr>
      <w:r w:rsidRPr="00E5396C">
        <w:rPr>
          <w:rFonts w:ascii="Times New Roman" w:eastAsia="Times New Roman" w:hAnsi="Times New Roman" w:cs="Times New Roman"/>
          <w:bCs/>
          <w:sz w:val="24"/>
          <w:szCs w:val="24"/>
          <w:lang w:val="uk-UA"/>
        </w:rPr>
        <w:t xml:space="preserve"> </w:t>
      </w:r>
      <w:r w:rsidRPr="00E5396C">
        <w:rPr>
          <w:rFonts w:ascii="Times New Roman" w:eastAsia="Times New Roman" w:hAnsi="Times New Roman" w:cs="Times New Roman"/>
          <w:sz w:val="24"/>
          <w:szCs w:val="24"/>
          <w:lang w:val="uk-UA"/>
        </w:rPr>
        <w:t xml:space="preserve">від </w:t>
      </w:r>
      <w:r w:rsidR="00E5396C">
        <w:rPr>
          <w:rFonts w:ascii="Times New Roman" w:eastAsia="Times New Roman" w:hAnsi="Times New Roman" w:cs="Times New Roman"/>
          <w:sz w:val="24"/>
          <w:szCs w:val="24"/>
          <w:lang w:val="uk-UA"/>
        </w:rPr>
        <w:t>«__» ____________ 2025 р.</w:t>
      </w:r>
      <w:r w:rsidRPr="00E5396C">
        <w:rPr>
          <w:rFonts w:ascii="Times New Roman" w:eastAsia="Times New Roman" w:hAnsi="Times New Roman" w:cs="Times New Roman"/>
          <w:sz w:val="24"/>
          <w:szCs w:val="24"/>
          <w:lang w:val="uk-UA"/>
        </w:rPr>
        <w:t xml:space="preserve"> </w:t>
      </w:r>
    </w:p>
    <w:p w14:paraId="791EC733" w14:textId="77777777" w:rsidR="006475A1" w:rsidRDefault="006475A1" w:rsidP="006475A1">
      <w:pPr>
        <w:tabs>
          <w:tab w:val="center" w:pos="4153"/>
          <w:tab w:val="right" w:pos="8306"/>
        </w:tabs>
        <w:spacing w:after="0" w:line="240" w:lineRule="auto"/>
        <w:ind w:firstLine="4560"/>
        <w:jc w:val="both"/>
        <w:rPr>
          <w:rFonts w:ascii="Times New Roman" w:eastAsia="Times New Roman" w:hAnsi="Times New Roman" w:cs="Times New Roman"/>
          <w:sz w:val="28"/>
          <w:szCs w:val="28"/>
          <w:lang w:val="uk-UA"/>
        </w:rPr>
      </w:pPr>
    </w:p>
    <w:p w14:paraId="2CCCEB9C" w14:textId="77777777" w:rsidR="006475A1" w:rsidRDefault="006475A1" w:rsidP="006475A1">
      <w:pPr>
        <w:tabs>
          <w:tab w:val="center" w:pos="4153"/>
          <w:tab w:val="right" w:pos="8306"/>
        </w:tabs>
        <w:spacing w:after="0" w:line="240" w:lineRule="auto"/>
        <w:jc w:val="center"/>
        <w:rPr>
          <w:rFonts w:ascii="Times New Roman" w:eastAsia="Times New Roman" w:hAnsi="Times New Roman" w:cs="Times New Roman"/>
          <w:sz w:val="28"/>
          <w:szCs w:val="28"/>
          <w:lang w:val="uk-UA"/>
        </w:rPr>
      </w:pPr>
    </w:p>
    <w:p w14:paraId="50EDD171" w14:textId="77777777" w:rsidR="00F82252" w:rsidRDefault="006475A1" w:rsidP="006475A1">
      <w:pPr>
        <w:tabs>
          <w:tab w:val="center" w:pos="4153"/>
          <w:tab w:val="right" w:pos="8306"/>
        </w:tabs>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Перелік </w:t>
      </w:r>
    </w:p>
    <w:p w14:paraId="4C7791B8" w14:textId="2F92AFF7" w:rsidR="006475A1" w:rsidRDefault="006475A1" w:rsidP="006475A1">
      <w:pPr>
        <w:tabs>
          <w:tab w:val="center" w:pos="4153"/>
          <w:tab w:val="right" w:pos="8306"/>
        </w:tabs>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об’єктів</w:t>
      </w:r>
      <w:r w:rsidR="00B0535B">
        <w:rPr>
          <w:rFonts w:ascii="Times New Roman" w:eastAsia="Times New Roman" w:hAnsi="Times New Roman" w:cs="Times New Roman"/>
          <w:bCs/>
          <w:color w:val="000000"/>
          <w:sz w:val="28"/>
          <w:szCs w:val="28"/>
          <w:bdr w:val="none" w:sz="0" w:space="0" w:color="auto" w:frame="1"/>
          <w:lang w:val="uk-UA"/>
        </w:rPr>
        <w:t xml:space="preserve"> </w:t>
      </w:r>
      <w:r w:rsidR="00F82252">
        <w:rPr>
          <w:rFonts w:ascii="Times New Roman" w:eastAsia="Times New Roman" w:hAnsi="Times New Roman" w:cs="Times New Roman"/>
          <w:sz w:val="28"/>
          <w:szCs w:val="28"/>
          <w:lang w:val="uk-UA"/>
        </w:rPr>
        <w:t>комунальної власності</w:t>
      </w:r>
      <w:r w:rsidR="00F82252" w:rsidRPr="00F82252">
        <w:rPr>
          <w:rFonts w:ascii="Times New Roman" w:hAnsi="Times New Roman" w:cs="Times New Roman"/>
          <w:sz w:val="28"/>
          <w:szCs w:val="28"/>
          <w:shd w:val="clear" w:color="auto" w:fill="FFFFFF"/>
          <w:lang w:val="uk-UA"/>
        </w:rPr>
        <w:t xml:space="preserve"> </w:t>
      </w:r>
      <w:r w:rsidR="00F82252" w:rsidRPr="00392A54">
        <w:rPr>
          <w:rFonts w:ascii="Times New Roman" w:hAnsi="Times New Roman" w:cs="Times New Roman"/>
          <w:sz w:val="28"/>
          <w:szCs w:val="28"/>
          <w:shd w:val="clear" w:color="auto" w:fill="FFFFFF"/>
          <w:lang w:val="uk-UA"/>
        </w:rPr>
        <w:t>Кременчуцько</w:t>
      </w:r>
      <w:r w:rsidR="00F82252">
        <w:rPr>
          <w:rFonts w:ascii="Times New Roman" w:hAnsi="Times New Roman" w:cs="Times New Roman"/>
          <w:sz w:val="28"/>
          <w:szCs w:val="28"/>
          <w:shd w:val="clear" w:color="auto" w:fill="FFFFFF"/>
          <w:lang w:val="uk-UA"/>
        </w:rPr>
        <w:t>ї районної ради,</w:t>
      </w:r>
      <w:r w:rsidR="00F82252" w:rsidRPr="00B0535B">
        <w:rPr>
          <w:rFonts w:ascii="Times New Roman" w:hAnsi="Times New Roman" w:cs="Times New Roman"/>
          <w:sz w:val="28"/>
          <w:szCs w:val="28"/>
          <w:lang w:val="uk-UA"/>
        </w:rPr>
        <w:t xml:space="preserve"> </w:t>
      </w:r>
      <w:r w:rsidR="00B0535B" w:rsidRPr="00B0535B">
        <w:rPr>
          <w:rFonts w:ascii="Times New Roman" w:hAnsi="Times New Roman" w:cs="Times New Roman"/>
          <w:sz w:val="28"/>
          <w:szCs w:val="28"/>
          <w:lang w:val="uk-UA"/>
        </w:rPr>
        <w:t>переданих в оренду</w:t>
      </w:r>
      <w:r w:rsidR="00B0535B">
        <w:rPr>
          <w:rFonts w:ascii="Times New Roman" w:hAnsi="Times New Roman" w:cs="Times New Roman"/>
          <w:sz w:val="28"/>
          <w:szCs w:val="28"/>
          <w:lang w:val="uk-UA"/>
        </w:rPr>
        <w:t xml:space="preserve">, </w:t>
      </w:r>
      <w:r>
        <w:rPr>
          <w:rFonts w:ascii="Times New Roman" w:eastAsia="Times New Roman" w:hAnsi="Times New Roman" w:cs="Times New Roman"/>
          <w:bCs/>
          <w:color w:val="000000"/>
          <w:sz w:val="28"/>
          <w:szCs w:val="28"/>
          <w:bdr w:val="none" w:sz="0" w:space="0" w:color="auto" w:frame="1"/>
          <w:lang w:val="uk-UA"/>
        </w:rPr>
        <w:t>що підлягають приватизації шляхом викупу</w:t>
      </w:r>
    </w:p>
    <w:p w14:paraId="221E15B7" w14:textId="77777777" w:rsidR="006475A1" w:rsidRDefault="006475A1" w:rsidP="006475A1">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402"/>
        <w:gridCol w:w="1134"/>
        <w:gridCol w:w="2835"/>
      </w:tblGrid>
      <w:tr w:rsidR="00DA268A" w14:paraId="5C400032" w14:textId="77777777" w:rsidTr="00DA268A">
        <w:tc>
          <w:tcPr>
            <w:tcW w:w="567" w:type="dxa"/>
            <w:tcBorders>
              <w:top w:val="single" w:sz="4" w:space="0" w:color="auto"/>
              <w:left w:val="single" w:sz="4" w:space="0" w:color="auto"/>
              <w:bottom w:val="single" w:sz="4" w:space="0" w:color="auto"/>
              <w:right w:val="single" w:sz="4" w:space="0" w:color="auto"/>
            </w:tcBorders>
            <w:hideMark/>
          </w:tcPr>
          <w:p w14:paraId="7733C719" w14:textId="77777777"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1869FE13" w14:textId="77777777"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з/п</w:t>
            </w:r>
          </w:p>
        </w:tc>
        <w:tc>
          <w:tcPr>
            <w:tcW w:w="1843" w:type="dxa"/>
            <w:tcBorders>
              <w:top w:val="single" w:sz="4" w:space="0" w:color="auto"/>
              <w:left w:val="single" w:sz="4" w:space="0" w:color="auto"/>
              <w:bottom w:val="single" w:sz="4" w:space="0" w:color="auto"/>
              <w:right w:val="single" w:sz="4" w:space="0" w:color="auto"/>
            </w:tcBorders>
          </w:tcPr>
          <w:p w14:paraId="47D7CFF3" w14:textId="46322F08"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Назва об’єкту приватизації</w:t>
            </w:r>
          </w:p>
        </w:tc>
        <w:tc>
          <w:tcPr>
            <w:tcW w:w="3402" w:type="dxa"/>
            <w:tcBorders>
              <w:top w:val="single" w:sz="4" w:space="0" w:color="auto"/>
              <w:left w:val="single" w:sz="4" w:space="0" w:color="auto"/>
              <w:bottom w:val="single" w:sz="4" w:space="0" w:color="auto"/>
              <w:right w:val="single" w:sz="4" w:space="0" w:color="auto"/>
            </w:tcBorders>
            <w:hideMark/>
          </w:tcPr>
          <w:p w14:paraId="3544D946" w14:textId="5AB83C81"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Адреса об’єкту приватизації</w:t>
            </w:r>
          </w:p>
          <w:p w14:paraId="2D501903" w14:textId="77777777"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4DC65F9" w14:textId="77777777"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Площа, </w:t>
            </w:r>
          </w:p>
          <w:p w14:paraId="4640F226" w14:textId="77777777"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кв. м</w:t>
            </w:r>
          </w:p>
        </w:tc>
        <w:tc>
          <w:tcPr>
            <w:tcW w:w="2835" w:type="dxa"/>
            <w:tcBorders>
              <w:top w:val="single" w:sz="4" w:space="0" w:color="auto"/>
              <w:left w:val="single" w:sz="4" w:space="0" w:color="auto"/>
              <w:bottom w:val="single" w:sz="4" w:space="0" w:color="auto"/>
              <w:right w:val="single" w:sz="4" w:space="0" w:color="auto"/>
            </w:tcBorders>
            <w:hideMark/>
          </w:tcPr>
          <w:p w14:paraId="44967CD6" w14:textId="77777777" w:rsidR="00DA268A" w:rsidRDefault="00DA268A" w:rsidP="00DD013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Орендар</w:t>
            </w:r>
          </w:p>
        </w:tc>
      </w:tr>
      <w:tr w:rsidR="00DA268A" w14:paraId="0A6B41BC" w14:textId="77777777" w:rsidTr="00DA268A">
        <w:tc>
          <w:tcPr>
            <w:tcW w:w="567" w:type="dxa"/>
            <w:tcBorders>
              <w:top w:val="single" w:sz="4" w:space="0" w:color="auto"/>
              <w:left w:val="single" w:sz="4" w:space="0" w:color="auto"/>
              <w:bottom w:val="single" w:sz="4" w:space="0" w:color="auto"/>
              <w:right w:val="single" w:sz="4" w:space="0" w:color="auto"/>
            </w:tcBorders>
            <w:vAlign w:val="center"/>
            <w:hideMark/>
          </w:tcPr>
          <w:p w14:paraId="4DF6978F" w14:textId="77777777" w:rsidR="00DA268A" w:rsidRDefault="00DA268A" w:rsidP="00DA268A">
            <w:pPr>
              <w:spacing w:after="0" w:line="240" w:lineRule="auto"/>
              <w:ind w:left="2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FCF649" w14:textId="77E8A571" w:rsidR="00DA268A" w:rsidRDefault="00DA268A" w:rsidP="00DA268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Три блоки гаража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2125CA" w14:textId="331FE234" w:rsidR="00DA268A" w:rsidRDefault="00DA268A" w:rsidP="00DA268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вул. Миколи Залудяка, 14, м. Кременчук, Полтавська область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36BE1" w14:textId="77777777" w:rsidR="00DA268A" w:rsidRDefault="00DA268A" w:rsidP="00DA268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141,1</w:t>
            </w:r>
          </w:p>
        </w:tc>
        <w:tc>
          <w:tcPr>
            <w:tcW w:w="2835" w:type="dxa"/>
            <w:tcBorders>
              <w:top w:val="single" w:sz="4" w:space="0" w:color="auto"/>
              <w:left w:val="single" w:sz="4" w:space="0" w:color="auto"/>
              <w:bottom w:val="single" w:sz="4" w:space="0" w:color="auto"/>
              <w:right w:val="single" w:sz="4" w:space="0" w:color="auto"/>
            </w:tcBorders>
            <w:hideMark/>
          </w:tcPr>
          <w:p w14:paraId="503E8B1A" w14:textId="77777777" w:rsidR="00DA268A" w:rsidRDefault="00DA268A" w:rsidP="00DA268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Фізична особа-підприємець Гусейнов Алескер Акбер Огли</w:t>
            </w:r>
          </w:p>
        </w:tc>
      </w:tr>
    </w:tbl>
    <w:p w14:paraId="4FC5823E" w14:textId="77777777" w:rsidR="006475A1" w:rsidRDefault="006475A1" w:rsidP="006475A1">
      <w:pPr>
        <w:tabs>
          <w:tab w:val="center" w:pos="4153"/>
          <w:tab w:val="right" w:pos="8306"/>
        </w:tabs>
        <w:spacing w:after="0" w:line="240" w:lineRule="auto"/>
        <w:jc w:val="center"/>
        <w:rPr>
          <w:rFonts w:ascii="Times New Roman" w:eastAsia="Times New Roman" w:hAnsi="Times New Roman" w:cs="Times New Roman"/>
          <w:sz w:val="28"/>
          <w:szCs w:val="28"/>
          <w:lang w:val="uk-UA"/>
        </w:rPr>
      </w:pPr>
    </w:p>
    <w:p w14:paraId="67226029" w14:textId="77777777" w:rsidR="006475A1" w:rsidRPr="006475A1" w:rsidRDefault="006475A1" w:rsidP="006475A1">
      <w:pPr>
        <w:spacing w:after="0" w:line="240" w:lineRule="auto"/>
        <w:rPr>
          <w:rFonts w:ascii="Times New Roman" w:eastAsia="Calibri" w:hAnsi="Times New Roman" w:cs="Times New Roman"/>
          <w:bCs/>
          <w:color w:val="000000"/>
          <w:sz w:val="28"/>
          <w:szCs w:val="28"/>
          <w:shd w:val="clear" w:color="auto" w:fill="FFFFFF"/>
          <w:lang w:val="uk-UA"/>
        </w:rPr>
      </w:pPr>
    </w:p>
    <w:p w14:paraId="2CCFE45B" w14:textId="1BECF64F" w:rsidR="006475A1" w:rsidRPr="006475A1" w:rsidRDefault="00E5396C" w:rsidP="00E5396C">
      <w:pPr>
        <w:spacing w:after="0" w:line="240" w:lineRule="auto"/>
        <w:ind w:firstLine="709"/>
        <w:rPr>
          <w:rFonts w:ascii="Times New Roman" w:eastAsia="Calibri" w:hAnsi="Times New Roman" w:cs="Times New Roman"/>
          <w:bCs/>
          <w:color w:val="000000"/>
          <w:sz w:val="28"/>
          <w:szCs w:val="28"/>
          <w:shd w:val="clear" w:color="auto" w:fill="FFFFFF"/>
          <w:lang w:val="uk-UA"/>
        </w:rPr>
      </w:pPr>
      <w:r>
        <w:rPr>
          <w:rFonts w:ascii="Times New Roman" w:eastAsia="Calibri" w:hAnsi="Times New Roman" w:cs="Times New Roman"/>
          <w:bCs/>
          <w:color w:val="000000"/>
          <w:sz w:val="28"/>
          <w:szCs w:val="28"/>
          <w:shd w:val="clear" w:color="auto" w:fill="FFFFFF"/>
          <w:lang w:val="uk-UA"/>
        </w:rPr>
        <w:t>Засту</w:t>
      </w:r>
      <w:r w:rsidR="006475A1" w:rsidRPr="006475A1">
        <w:rPr>
          <w:rFonts w:ascii="Times New Roman" w:eastAsia="Calibri" w:hAnsi="Times New Roman" w:cs="Times New Roman"/>
          <w:bCs/>
          <w:color w:val="000000"/>
          <w:sz w:val="28"/>
          <w:szCs w:val="28"/>
          <w:shd w:val="clear" w:color="auto" w:fill="FFFFFF"/>
          <w:lang w:val="uk-UA"/>
        </w:rPr>
        <w:t xml:space="preserve">пник голови </w:t>
      </w:r>
    </w:p>
    <w:p w14:paraId="3E783A45" w14:textId="77777777" w:rsidR="006475A1" w:rsidRPr="006475A1" w:rsidRDefault="006475A1" w:rsidP="006475A1">
      <w:pPr>
        <w:spacing w:after="0" w:line="240" w:lineRule="auto"/>
        <w:rPr>
          <w:rFonts w:ascii="Times New Roman" w:eastAsia="Calibri" w:hAnsi="Times New Roman" w:cs="Times New Roman"/>
          <w:bCs/>
          <w:color w:val="000000"/>
          <w:sz w:val="28"/>
          <w:szCs w:val="28"/>
          <w:shd w:val="clear" w:color="auto" w:fill="FFFFFF"/>
          <w:lang w:val="uk-UA"/>
        </w:rPr>
      </w:pPr>
      <w:r w:rsidRPr="006475A1">
        <w:rPr>
          <w:rFonts w:ascii="Times New Roman" w:eastAsia="Calibri" w:hAnsi="Times New Roman" w:cs="Times New Roman"/>
          <w:bCs/>
          <w:color w:val="000000"/>
          <w:sz w:val="28"/>
          <w:szCs w:val="28"/>
          <w:shd w:val="clear" w:color="auto" w:fill="FFFFFF"/>
          <w:lang w:val="uk-UA"/>
        </w:rPr>
        <w:t xml:space="preserve">Кременчуцької районної ради                                     Едуард СКЛЯРЕВСЬКИЙ </w:t>
      </w:r>
    </w:p>
    <w:p w14:paraId="6AA4A2AA" w14:textId="77777777" w:rsidR="006475A1" w:rsidRDefault="006475A1" w:rsidP="00E55CDF">
      <w:pPr>
        <w:jc w:val="center"/>
        <w:rPr>
          <w:rFonts w:ascii="Times New Roman" w:eastAsiaTheme="minorHAnsi" w:hAnsi="Times New Roman" w:cs="Times New Roman"/>
          <w:b/>
          <w:sz w:val="28"/>
          <w:szCs w:val="28"/>
          <w:lang w:val="uk-UA" w:eastAsia="en-US"/>
        </w:rPr>
      </w:pPr>
    </w:p>
    <w:p w14:paraId="4FF3D916" w14:textId="77777777" w:rsidR="006475A1" w:rsidRDefault="006475A1" w:rsidP="00E55CDF">
      <w:pPr>
        <w:jc w:val="center"/>
        <w:rPr>
          <w:rFonts w:ascii="Times New Roman" w:eastAsiaTheme="minorHAnsi" w:hAnsi="Times New Roman" w:cs="Times New Roman"/>
          <w:b/>
          <w:sz w:val="28"/>
          <w:szCs w:val="28"/>
          <w:lang w:val="uk-UA" w:eastAsia="en-US"/>
        </w:rPr>
      </w:pPr>
    </w:p>
    <w:p w14:paraId="0AC52875" w14:textId="77777777" w:rsidR="006475A1" w:rsidRDefault="006475A1" w:rsidP="00E55CDF">
      <w:pPr>
        <w:jc w:val="center"/>
        <w:rPr>
          <w:rFonts w:ascii="Times New Roman" w:eastAsiaTheme="minorHAnsi" w:hAnsi="Times New Roman" w:cs="Times New Roman"/>
          <w:b/>
          <w:sz w:val="28"/>
          <w:szCs w:val="28"/>
          <w:lang w:val="uk-UA" w:eastAsia="en-US"/>
        </w:rPr>
      </w:pPr>
    </w:p>
    <w:p w14:paraId="5032841A" w14:textId="77777777" w:rsidR="006475A1" w:rsidRDefault="006475A1" w:rsidP="00E55CDF">
      <w:pPr>
        <w:jc w:val="center"/>
        <w:rPr>
          <w:rFonts w:ascii="Times New Roman" w:eastAsiaTheme="minorHAnsi" w:hAnsi="Times New Roman" w:cs="Times New Roman"/>
          <w:b/>
          <w:sz w:val="28"/>
          <w:szCs w:val="28"/>
          <w:lang w:val="uk-UA" w:eastAsia="en-US"/>
        </w:rPr>
      </w:pPr>
    </w:p>
    <w:p w14:paraId="2B5CEC6D" w14:textId="5365DBA1" w:rsidR="006475A1" w:rsidRDefault="006475A1" w:rsidP="00E55CDF">
      <w:pPr>
        <w:jc w:val="center"/>
        <w:rPr>
          <w:rFonts w:ascii="Times New Roman" w:eastAsiaTheme="minorHAnsi" w:hAnsi="Times New Roman" w:cs="Times New Roman"/>
          <w:b/>
          <w:sz w:val="28"/>
          <w:szCs w:val="28"/>
          <w:lang w:val="uk-UA" w:eastAsia="en-US"/>
        </w:rPr>
      </w:pPr>
    </w:p>
    <w:p w14:paraId="05A78A88" w14:textId="077A2B1F" w:rsidR="00494513" w:rsidRDefault="00494513" w:rsidP="00E55CDF">
      <w:pPr>
        <w:jc w:val="center"/>
        <w:rPr>
          <w:rFonts w:ascii="Times New Roman" w:eastAsiaTheme="minorHAnsi" w:hAnsi="Times New Roman" w:cs="Times New Roman"/>
          <w:b/>
          <w:sz w:val="28"/>
          <w:szCs w:val="28"/>
          <w:lang w:val="uk-UA" w:eastAsia="en-US"/>
        </w:rPr>
      </w:pPr>
    </w:p>
    <w:p w14:paraId="74D50213" w14:textId="2ABD8D7D" w:rsidR="00494513" w:rsidRDefault="00494513" w:rsidP="00E55CDF">
      <w:pPr>
        <w:jc w:val="center"/>
        <w:rPr>
          <w:rFonts w:ascii="Times New Roman" w:eastAsiaTheme="minorHAnsi" w:hAnsi="Times New Roman" w:cs="Times New Roman"/>
          <w:b/>
          <w:sz w:val="28"/>
          <w:szCs w:val="28"/>
          <w:lang w:val="uk-UA" w:eastAsia="en-US"/>
        </w:rPr>
      </w:pPr>
    </w:p>
    <w:p w14:paraId="44E9AE2E" w14:textId="53CBF646" w:rsidR="00494513" w:rsidRDefault="00494513" w:rsidP="00E55CDF">
      <w:pPr>
        <w:jc w:val="center"/>
        <w:rPr>
          <w:rFonts w:ascii="Times New Roman" w:eastAsiaTheme="minorHAnsi" w:hAnsi="Times New Roman" w:cs="Times New Roman"/>
          <w:b/>
          <w:sz w:val="28"/>
          <w:szCs w:val="28"/>
          <w:lang w:val="uk-UA" w:eastAsia="en-US"/>
        </w:rPr>
      </w:pPr>
    </w:p>
    <w:p w14:paraId="52B3B3EB" w14:textId="530A2C11" w:rsidR="00494513" w:rsidRDefault="00494513" w:rsidP="00E55CDF">
      <w:pPr>
        <w:jc w:val="center"/>
        <w:rPr>
          <w:rFonts w:ascii="Times New Roman" w:eastAsiaTheme="minorHAnsi" w:hAnsi="Times New Roman" w:cs="Times New Roman"/>
          <w:b/>
          <w:sz w:val="28"/>
          <w:szCs w:val="28"/>
          <w:lang w:val="uk-UA" w:eastAsia="en-US"/>
        </w:rPr>
      </w:pPr>
    </w:p>
    <w:p w14:paraId="48495F04" w14:textId="41CF0A4C" w:rsidR="00494513" w:rsidRDefault="00494513" w:rsidP="00E55CDF">
      <w:pPr>
        <w:jc w:val="center"/>
        <w:rPr>
          <w:rFonts w:ascii="Times New Roman" w:eastAsiaTheme="minorHAnsi" w:hAnsi="Times New Roman" w:cs="Times New Roman"/>
          <w:b/>
          <w:sz w:val="28"/>
          <w:szCs w:val="28"/>
          <w:lang w:val="uk-UA" w:eastAsia="en-US"/>
        </w:rPr>
      </w:pPr>
    </w:p>
    <w:p w14:paraId="3ECAEA63" w14:textId="098EBD92" w:rsidR="00494513" w:rsidRDefault="00494513" w:rsidP="00E55CDF">
      <w:pPr>
        <w:jc w:val="center"/>
        <w:rPr>
          <w:rFonts w:ascii="Times New Roman" w:eastAsiaTheme="minorHAnsi" w:hAnsi="Times New Roman" w:cs="Times New Roman"/>
          <w:b/>
          <w:sz w:val="28"/>
          <w:szCs w:val="28"/>
          <w:lang w:val="uk-UA" w:eastAsia="en-US"/>
        </w:rPr>
      </w:pPr>
    </w:p>
    <w:p w14:paraId="440B4934" w14:textId="00042E74" w:rsidR="00494513" w:rsidRDefault="00494513" w:rsidP="00E55CDF">
      <w:pPr>
        <w:jc w:val="center"/>
        <w:rPr>
          <w:rFonts w:ascii="Times New Roman" w:eastAsiaTheme="minorHAnsi" w:hAnsi="Times New Roman" w:cs="Times New Roman"/>
          <w:b/>
          <w:sz w:val="28"/>
          <w:szCs w:val="28"/>
          <w:lang w:val="uk-UA" w:eastAsia="en-US"/>
        </w:rPr>
      </w:pPr>
    </w:p>
    <w:p w14:paraId="3B76D475" w14:textId="58C16ECF" w:rsidR="00494513" w:rsidRDefault="00494513" w:rsidP="00E55CDF">
      <w:pPr>
        <w:jc w:val="center"/>
        <w:rPr>
          <w:rFonts w:ascii="Times New Roman" w:eastAsiaTheme="minorHAnsi" w:hAnsi="Times New Roman" w:cs="Times New Roman"/>
          <w:b/>
          <w:sz w:val="28"/>
          <w:szCs w:val="28"/>
          <w:lang w:val="uk-UA" w:eastAsia="en-US"/>
        </w:rPr>
      </w:pPr>
    </w:p>
    <w:p w14:paraId="6BA4B1FB" w14:textId="77777777" w:rsidR="00494513" w:rsidRPr="00494513" w:rsidRDefault="00494513" w:rsidP="00494513">
      <w:pPr>
        <w:spacing w:after="0" w:line="240" w:lineRule="auto"/>
        <w:jc w:val="center"/>
        <w:rPr>
          <w:rFonts w:ascii="Times New Roman" w:hAnsi="Times New Roman"/>
          <w:b/>
          <w:color w:val="000000"/>
          <w:sz w:val="28"/>
          <w:szCs w:val="28"/>
          <w:shd w:val="clear" w:color="auto" w:fill="FFFFFF"/>
          <w:lang w:val="uk-UA"/>
        </w:rPr>
      </w:pPr>
      <w:bookmarkStart w:id="1" w:name="_GoBack"/>
      <w:bookmarkEnd w:id="1"/>
      <w:r w:rsidRPr="00494513">
        <w:rPr>
          <w:rFonts w:ascii="Times New Roman" w:hAnsi="Times New Roman"/>
          <w:b/>
          <w:color w:val="000000"/>
          <w:sz w:val="28"/>
          <w:szCs w:val="28"/>
          <w:shd w:val="clear" w:color="auto" w:fill="FFFFFF"/>
          <w:lang w:val="uk-UA"/>
        </w:rPr>
        <w:lastRenderedPageBreak/>
        <w:t>ПОЯСНЮВАЛЬНА ЗАПИСКА</w:t>
      </w:r>
    </w:p>
    <w:p w14:paraId="284CEB83" w14:textId="77777777" w:rsidR="00494513" w:rsidRPr="00494513" w:rsidRDefault="00494513" w:rsidP="00494513">
      <w:pPr>
        <w:spacing w:after="0" w:line="240" w:lineRule="auto"/>
        <w:jc w:val="center"/>
        <w:rPr>
          <w:rFonts w:ascii="Times New Roman" w:hAnsi="Times New Roman" w:cs="Times New Roman"/>
          <w:b/>
          <w:sz w:val="28"/>
          <w:szCs w:val="28"/>
          <w:lang w:val="uk-UA"/>
        </w:rPr>
      </w:pPr>
      <w:r w:rsidRPr="00494513">
        <w:rPr>
          <w:rFonts w:ascii="Times New Roman" w:hAnsi="Times New Roman" w:cs="Times New Roman"/>
          <w:color w:val="000000"/>
          <w:sz w:val="28"/>
          <w:szCs w:val="28"/>
          <w:shd w:val="clear" w:color="auto" w:fill="FFFFFF"/>
          <w:lang w:val="uk-UA"/>
        </w:rPr>
        <w:t>до проєкту рішення</w:t>
      </w:r>
      <w:r w:rsidRPr="00494513">
        <w:rPr>
          <w:rFonts w:ascii="Times New Roman" w:hAnsi="Times New Roman" w:cs="Times New Roman"/>
          <w:b/>
          <w:color w:val="000000"/>
          <w:sz w:val="28"/>
          <w:szCs w:val="28"/>
          <w:shd w:val="clear" w:color="auto" w:fill="FFFFFF"/>
          <w:lang w:val="uk-UA"/>
        </w:rPr>
        <w:t xml:space="preserve"> </w:t>
      </w:r>
      <w:r w:rsidRPr="00494513">
        <w:rPr>
          <w:rFonts w:ascii="Times New Roman" w:hAnsi="Times New Roman" w:cs="Times New Roman"/>
          <w:sz w:val="28"/>
          <w:szCs w:val="28"/>
          <w:lang w:val="uk-UA"/>
        </w:rPr>
        <w:t xml:space="preserve">«Про </w:t>
      </w:r>
      <w:r w:rsidRPr="00494513">
        <w:rPr>
          <w:rFonts w:ascii="Times New Roman" w:eastAsia="Times New Roman" w:hAnsi="Times New Roman" w:cs="Times New Roman"/>
          <w:bCs/>
          <w:sz w:val="28"/>
          <w:szCs w:val="28"/>
          <w:lang w:val="uk-UA"/>
        </w:rPr>
        <w:t>затвердження переліку об’єктів комунальної власності</w:t>
      </w:r>
      <w:r w:rsidRPr="00494513">
        <w:rPr>
          <w:rFonts w:ascii="Times New Roman" w:eastAsia="Times New Roman" w:hAnsi="Times New Roman" w:cs="Times New Roman"/>
          <w:bCs/>
          <w:color w:val="000000"/>
          <w:sz w:val="28"/>
          <w:szCs w:val="28"/>
          <w:bdr w:val="none" w:sz="0" w:space="0" w:color="auto" w:frame="1"/>
          <w:lang w:val="uk-UA"/>
        </w:rPr>
        <w:t>, що підлягають приватизації шляхом викупу</w:t>
      </w:r>
      <w:r w:rsidRPr="00494513">
        <w:rPr>
          <w:rFonts w:ascii="Times New Roman" w:hAnsi="Times New Roman" w:cs="Times New Roman"/>
          <w:sz w:val="28"/>
          <w:szCs w:val="28"/>
          <w:lang w:val="uk-UA"/>
        </w:rPr>
        <w:t>»</w:t>
      </w:r>
    </w:p>
    <w:p w14:paraId="29F3C7D9" w14:textId="77777777" w:rsidR="00494513" w:rsidRPr="00494513" w:rsidRDefault="00494513" w:rsidP="00494513">
      <w:pPr>
        <w:keepNext/>
        <w:numPr>
          <w:ilvl w:val="1"/>
          <w:numId w:val="0"/>
        </w:numPr>
        <w:tabs>
          <w:tab w:val="left" w:pos="0"/>
          <w:tab w:val="num" w:pos="576"/>
        </w:tabs>
        <w:suppressAutoHyphens/>
        <w:spacing w:after="0" w:line="240" w:lineRule="auto"/>
        <w:ind w:left="576" w:hanging="576"/>
        <w:jc w:val="center"/>
        <w:outlineLvl w:val="1"/>
        <w:rPr>
          <w:rFonts w:ascii="Times New Roman" w:eastAsiaTheme="majorEastAsia" w:hAnsi="Times New Roman" w:cs="Times New Roman"/>
          <w:sz w:val="28"/>
          <w:szCs w:val="28"/>
          <w:lang w:val="uk-UA"/>
        </w:rPr>
      </w:pPr>
    </w:p>
    <w:p w14:paraId="08469FB6" w14:textId="77777777" w:rsidR="00494513" w:rsidRPr="00494513" w:rsidRDefault="00494513" w:rsidP="00494513">
      <w:pPr>
        <w:keepNext/>
        <w:keepLines/>
        <w:spacing w:before="40" w:after="0" w:line="240" w:lineRule="auto"/>
        <w:ind w:left="576" w:hanging="576"/>
        <w:outlineLvl w:val="1"/>
        <w:rPr>
          <w:rFonts w:ascii="Times New Roman" w:eastAsiaTheme="majorEastAsia" w:hAnsi="Times New Roman" w:cs="Times New Roman"/>
          <w:b/>
          <w:sz w:val="28"/>
          <w:szCs w:val="28"/>
          <w:lang w:val="uk-UA"/>
        </w:rPr>
      </w:pPr>
      <w:r w:rsidRPr="00494513">
        <w:rPr>
          <w:rFonts w:ascii="Times New Roman" w:eastAsiaTheme="majorEastAsia" w:hAnsi="Times New Roman" w:cs="Times New Roman"/>
          <w:sz w:val="28"/>
          <w:szCs w:val="28"/>
          <w:lang w:val="uk-UA"/>
        </w:rPr>
        <w:t>Розробник проєкту рішення – виконавчий апарат Кременчуцької районної ради</w:t>
      </w:r>
    </w:p>
    <w:p w14:paraId="1869AE5C" w14:textId="77777777" w:rsidR="00494513" w:rsidRPr="00494513" w:rsidRDefault="00494513" w:rsidP="00494513">
      <w:pPr>
        <w:spacing w:after="0" w:line="240" w:lineRule="auto"/>
        <w:jc w:val="both"/>
        <w:rPr>
          <w:rFonts w:ascii="Times New Roman" w:hAnsi="Times New Roman" w:cs="Times New Roman"/>
          <w:sz w:val="28"/>
          <w:szCs w:val="28"/>
          <w:lang w:val="uk-UA"/>
        </w:rPr>
      </w:pPr>
    </w:p>
    <w:p w14:paraId="2952BD77" w14:textId="77777777" w:rsidR="00494513" w:rsidRPr="00494513" w:rsidRDefault="00494513" w:rsidP="00494513">
      <w:pPr>
        <w:numPr>
          <w:ilvl w:val="0"/>
          <w:numId w:val="6"/>
        </w:numPr>
        <w:spacing w:after="0" w:line="240" w:lineRule="auto"/>
        <w:jc w:val="center"/>
        <w:rPr>
          <w:rFonts w:ascii="Times New Roman" w:eastAsia="Calibri" w:hAnsi="Times New Roman" w:cs="Times New Roman"/>
          <w:b/>
          <w:color w:val="000000"/>
          <w:sz w:val="28"/>
          <w:szCs w:val="28"/>
          <w:shd w:val="clear" w:color="auto" w:fill="FFFFFF"/>
          <w:lang w:val="uk-UA"/>
        </w:rPr>
      </w:pPr>
      <w:r w:rsidRPr="00494513">
        <w:rPr>
          <w:rFonts w:ascii="Times New Roman" w:eastAsia="Calibri" w:hAnsi="Times New Roman" w:cs="Times New Roman"/>
          <w:b/>
          <w:color w:val="000000"/>
          <w:sz w:val="28"/>
          <w:szCs w:val="28"/>
          <w:shd w:val="clear" w:color="auto" w:fill="FFFFFF"/>
          <w:lang w:val="uk-UA"/>
        </w:rPr>
        <w:t>Обґрунтування необхідності прийняття рішення</w:t>
      </w:r>
    </w:p>
    <w:p w14:paraId="663B40FD" w14:textId="77777777" w:rsidR="00494513" w:rsidRPr="00494513" w:rsidRDefault="00494513" w:rsidP="00494513">
      <w:pPr>
        <w:tabs>
          <w:tab w:val="left" w:pos="5954"/>
        </w:tabs>
        <w:spacing w:after="0" w:line="240" w:lineRule="auto"/>
        <w:ind w:firstLine="709"/>
        <w:jc w:val="both"/>
        <w:rPr>
          <w:rFonts w:ascii="Times New Roman" w:eastAsia="Times New Roman" w:hAnsi="Times New Roman" w:cs="Times New Roman"/>
          <w:sz w:val="28"/>
          <w:szCs w:val="28"/>
          <w:lang w:val="uk-UA"/>
        </w:rPr>
      </w:pPr>
      <w:r w:rsidRPr="00494513">
        <w:rPr>
          <w:rFonts w:ascii="Times New Roman" w:hAnsi="Times New Roman" w:cs="Times New Roman"/>
          <w:sz w:val="28"/>
          <w:szCs w:val="28"/>
          <w:shd w:val="clear" w:color="auto" w:fill="FFFFFF"/>
          <w:lang w:val="uk-UA"/>
        </w:rPr>
        <w:t xml:space="preserve">Рішенням Кременчуцької районної ради від 26.07.2019 було надано дозвіл на передачу в оренду трьох блоків гаража районної ради за адресою: </w:t>
      </w:r>
      <w:r w:rsidRPr="00494513">
        <w:rPr>
          <w:rFonts w:ascii="Times New Roman" w:eastAsia="Times New Roman" w:hAnsi="Times New Roman" w:cs="Times New Roman"/>
          <w:sz w:val="28"/>
          <w:szCs w:val="28"/>
          <w:lang w:val="uk-UA"/>
        </w:rPr>
        <w:t xml:space="preserve">вул. Миколи Залудяка, 14, м. Кременчук, Полтавська область загальною площею 141,1 кв.м. </w:t>
      </w:r>
    </w:p>
    <w:p w14:paraId="0A39240C" w14:textId="77777777" w:rsidR="00494513" w:rsidRPr="00494513" w:rsidRDefault="00494513" w:rsidP="00494513">
      <w:pPr>
        <w:tabs>
          <w:tab w:val="left" w:pos="5954"/>
        </w:tabs>
        <w:spacing w:after="0" w:line="240" w:lineRule="auto"/>
        <w:ind w:firstLine="709"/>
        <w:jc w:val="both"/>
        <w:rPr>
          <w:rFonts w:ascii="Times New Roman" w:eastAsia="Times New Roman" w:hAnsi="Times New Roman" w:cs="Times New Roman"/>
          <w:sz w:val="28"/>
          <w:szCs w:val="28"/>
          <w:lang w:val="uk-UA"/>
        </w:rPr>
      </w:pPr>
      <w:r w:rsidRPr="00494513">
        <w:rPr>
          <w:rFonts w:ascii="Times New Roman" w:eastAsia="Times New Roman" w:hAnsi="Times New Roman" w:cs="Times New Roman"/>
          <w:sz w:val="28"/>
          <w:szCs w:val="28"/>
          <w:lang w:val="uk-UA"/>
        </w:rPr>
        <w:t xml:space="preserve">На виконання зазначеного рішення 04.09.2019р. між Кременчуцькою районною радою та ФОП Гусейновим Алескером Акбером Огли було укладено договір оренди № 12, відповідно до якого вказані гаражі були надані в оренду терміном на 10 років. </w:t>
      </w:r>
    </w:p>
    <w:p w14:paraId="4D2896AF" w14:textId="77777777" w:rsidR="00494513" w:rsidRPr="00494513" w:rsidRDefault="00494513" w:rsidP="00494513">
      <w:pPr>
        <w:tabs>
          <w:tab w:val="left" w:pos="5954"/>
        </w:tabs>
        <w:spacing w:after="0" w:line="240" w:lineRule="auto"/>
        <w:ind w:firstLine="709"/>
        <w:jc w:val="both"/>
        <w:rPr>
          <w:rFonts w:ascii="Times New Roman" w:eastAsia="Times New Roman" w:hAnsi="Times New Roman" w:cs="Times New Roman"/>
          <w:sz w:val="28"/>
          <w:szCs w:val="28"/>
          <w:lang w:val="uk-UA"/>
        </w:rPr>
      </w:pPr>
      <w:r w:rsidRPr="00494513">
        <w:rPr>
          <w:rFonts w:ascii="Times New Roman" w:hAnsi="Times New Roman" w:cs="Times New Roman"/>
          <w:sz w:val="28"/>
          <w:szCs w:val="28"/>
          <w:shd w:val="clear" w:color="auto" w:fill="FFFFFF"/>
          <w:lang w:val="uk-UA"/>
        </w:rPr>
        <w:t xml:space="preserve">Рішенням Кременчуцької районної ради від 22.09.2020р., з поміж іншого, </w:t>
      </w:r>
      <w:r w:rsidRPr="00494513">
        <w:rPr>
          <w:rFonts w:ascii="Times New Roman" w:eastAsia="Times New Roman" w:hAnsi="Times New Roman" w:cs="Times New Roman"/>
          <w:sz w:val="28"/>
          <w:szCs w:val="28"/>
          <w:lang w:val="uk-UA"/>
        </w:rPr>
        <w:t>ФОП Гусейнову Алескеру Акберу Огли</w:t>
      </w:r>
      <w:r w:rsidRPr="00494513">
        <w:rPr>
          <w:rFonts w:ascii="Times New Roman" w:hAnsi="Times New Roman" w:cs="Times New Roman"/>
          <w:sz w:val="28"/>
          <w:szCs w:val="28"/>
          <w:shd w:val="clear" w:color="auto" w:fill="FFFFFF"/>
          <w:lang w:val="uk-UA"/>
        </w:rPr>
        <w:t xml:space="preserve"> було надано згоду на здійснення невід’ємних поліпшень трьох блоків гаража районної ради за адресою: </w:t>
      </w:r>
      <w:r w:rsidRPr="00494513">
        <w:rPr>
          <w:rFonts w:ascii="Times New Roman" w:eastAsia="Times New Roman" w:hAnsi="Times New Roman" w:cs="Times New Roman"/>
          <w:sz w:val="28"/>
          <w:szCs w:val="28"/>
          <w:lang w:val="uk-UA"/>
        </w:rPr>
        <w:t xml:space="preserve">вул. Миколи Залудяка, 14, м. Кременчук, Полтавська область. </w:t>
      </w:r>
    </w:p>
    <w:p w14:paraId="29298580" w14:textId="77777777" w:rsidR="00494513" w:rsidRPr="00494513" w:rsidRDefault="00494513" w:rsidP="00494513">
      <w:pPr>
        <w:tabs>
          <w:tab w:val="left" w:pos="5954"/>
        </w:tabs>
        <w:spacing w:after="0" w:line="240" w:lineRule="auto"/>
        <w:ind w:firstLine="709"/>
        <w:jc w:val="both"/>
        <w:rPr>
          <w:rFonts w:ascii="Times New Roman" w:hAnsi="Times New Roman" w:cs="Times New Roman"/>
          <w:sz w:val="28"/>
          <w:szCs w:val="28"/>
          <w:shd w:val="clear" w:color="auto" w:fill="FFFFFF"/>
          <w:lang w:val="uk-UA"/>
        </w:rPr>
      </w:pPr>
      <w:r w:rsidRPr="00494513">
        <w:rPr>
          <w:rFonts w:ascii="Times New Roman" w:hAnsi="Times New Roman" w:cs="Times New Roman"/>
          <w:sz w:val="28"/>
          <w:szCs w:val="28"/>
          <w:shd w:val="clear" w:color="auto" w:fill="FFFFFF"/>
          <w:lang w:val="uk-UA"/>
        </w:rPr>
        <w:t>Рівень доходів районного бюджету є актуальним для Кременчуцької районної ради, особливо під час воєнного стану в Україні, адже від цього напряму залежить видаткова частина районного бюджету, зокрема і фінансування соціальних статей бюджету.</w:t>
      </w:r>
    </w:p>
    <w:p w14:paraId="38F355BE" w14:textId="77777777" w:rsidR="00494513" w:rsidRPr="00494513" w:rsidRDefault="00494513" w:rsidP="00494513">
      <w:pPr>
        <w:tabs>
          <w:tab w:val="left" w:pos="5954"/>
        </w:tabs>
        <w:spacing w:after="0" w:line="240" w:lineRule="auto"/>
        <w:ind w:firstLine="709"/>
        <w:jc w:val="both"/>
        <w:rPr>
          <w:rFonts w:ascii="Times New Roman" w:hAnsi="Times New Roman" w:cs="Times New Roman"/>
          <w:sz w:val="28"/>
          <w:szCs w:val="28"/>
          <w:lang w:val="uk-UA"/>
        </w:rPr>
      </w:pPr>
      <w:r w:rsidRPr="00494513">
        <w:rPr>
          <w:rFonts w:ascii="Times New Roman" w:hAnsi="Times New Roman" w:cs="Times New Roman"/>
          <w:sz w:val="28"/>
          <w:szCs w:val="28"/>
          <w:shd w:val="clear" w:color="auto" w:fill="FFFFFF"/>
          <w:lang w:val="uk-UA"/>
        </w:rPr>
        <w:t xml:space="preserve">За цих умов, одним із механізмів та способів наповнення районного бюджету  є проведення процедури </w:t>
      </w:r>
      <w:r w:rsidRPr="00494513">
        <w:rPr>
          <w:rFonts w:ascii="Times New Roman" w:hAnsi="Times New Roman" w:cs="Times New Roman"/>
          <w:sz w:val="28"/>
          <w:szCs w:val="28"/>
          <w:lang w:val="uk-UA"/>
        </w:rPr>
        <w:t>приватизації об'єктів малої приватизації, що перебувають у комунальній власності.</w:t>
      </w:r>
    </w:p>
    <w:p w14:paraId="6A2D367C" w14:textId="77777777" w:rsidR="00494513" w:rsidRPr="00494513" w:rsidRDefault="00494513" w:rsidP="00494513">
      <w:pPr>
        <w:tabs>
          <w:tab w:val="left" w:pos="5954"/>
        </w:tabs>
        <w:spacing w:after="0" w:line="240" w:lineRule="auto"/>
        <w:ind w:firstLine="709"/>
        <w:jc w:val="both"/>
        <w:rPr>
          <w:rFonts w:ascii="Times New Roman" w:hAnsi="Times New Roman" w:cs="Times New Roman"/>
          <w:sz w:val="28"/>
          <w:szCs w:val="28"/>
          <w:lang w:val="uk-UA"/>
        </w:rPr>
      </w:pPr>
      <w:r w:rsidRPr="00494513">
        <w:rPr>
          <w:rFonts w:ascii="Times New Roman" w:hAnsi="Times New Roman" w:cs="Times New Roman"/>
          <w:sz w:val="28"/>
          <w:szCs w:val="28"/>
          <w:lang w:val="uk-UA"/>
        </w:rPr>
        <w:t xml:space="preserve">Відповідно до ст. 10 </w:t>
      </w:r>
      <w:r w:rsidRPr="00494513">
        <w:rPr>
          <w:rFonts w:ascii="Times New Roman" w:hAnsi="Times New Roman" w:cs="Times New Roman"/>
          <w:sz w:val="28"/>
          <w:szCs w:val="28"/>
          <w:shd w:val="clear" w:color="auto" w:fill="FFFFFF"/>
          <w:lang w:val="uk-UA"/>
        </w:rPr>
        <w:t>Закону України «</w:t>
      </w:r>
      <w:r w:rsidRPr="00494513">
        <w:rPr>
          <w:rFonts w:ascii="Times New Roman" w:hAnsi="Times New Roman" w:cs="Times New Roman"/>
          <w:sz w:val="28"/>
          <w:szCs w:val="28"/>
          <w:lang w:val="uk-UA"/>
        </w:rPr>
        <w:t>Про приватизацію державного і комунального майна» Порядок приватизації державного і комунального майна передбачає:</w:t>
      </w:r>
    </w:p>
    <w:p w14:paraId="6390126E"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2" w:name="n190"/>
      <w:bookmarkEnd w:id="2"/>
      <w:r w:rsidRPr="00494513">
        <w:rPr>
          <w:rFonts w:ascii="Times New Roman" w:eastAsia="Times New Roman" w:hAnsi="Times New Roman" w:cs="Times New Roman"/>
          <w:sz w:val="28"/>
          <w:szCs w:val="28"/>
          <w:lang w:val="uk-UA" w:eastAsia="uk-UA"/>
        </w:rPr>
        <w:t>-формування та затвердження переліків об’єктів, що підлягають приватизації;</w:t>
      </w:r>
    </w:p>
    <w:p w14:paraId="291FE891"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3" w:name="n191"/>
      <w:bookmarkEnd w:id="3"/>
      <w:r w:rsidRPr="00494513">
        <w:rPr>
          <w:rFonts w:ascii="Times New Roman" w:eastAsia="Times New Roman" w:hAnsi="Times New Roman" w:cs="Times New Roman"/>
          <w:sz w:val="28"/>
          <w:szCs w:val="28"/>
          <w:lang w:val="uk-UA" w:eastAsia="uk-UA"/>
        </w:rPr>
        <w:t>-опублікування переліку об’єктів, що підлягають приватизації, на офіційному веб-сайті Фонду державного майна України, на офіційних сайтах місцевих рад та в електронній торговій системі;</w:t>
      </w:r>
    </w:p>
    <w:p w14:paraId="4829DE03"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4" w:name="n865"/>
      <w:bookmarkStart w:id="5" w:name="n192"/>
      <w:bookmarkEnd w:id="4"/>
      <w:bookmarkEnd w:id="5"/>
      <w:r w:rsidRPr="00494513">
        <w:rPr>
          <w:rFonts w:ascii="Times New Roman" w:eastAsia="Times New Roman" w:hAnsi="Times New Roman" w:cs="Times New Roman"/>
          <w:sz w:val="28"/>
          <w:szCs w:val="28"/>
          <w:lang w:val="uk-UA" w:eastAsia="uk-UA"/>
        </w:rPr>
        <w:t>-прийняття рішення про приватизацію;</w:t>
      </w:r>
    </w:p>
    <w:p w14:paraId="0937030B"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6" w:name="n193"/>
      <w:bookmarkEnd w:id="6"/>
      <w:r w:rsidRPr="00494513">
        <w:rPr>
          <w:rFonts w:ascii="Times New Roman" w:eastAsia="Times New Roman" w:hAnsi="Times New Roman" w:cs="Times New Roman"/>
          <w:sz w:val="28"/>
          <w:szCs w:val="28"/>
          <w:lang w:val="uk-UA" w:eastAsia="uk-UA"/>
        </w:rPr>
        <w:t>-прийняття місцевою радою рішення про приватизацію об’єкта комунальної власності;</w:t>
      </w:r>
    </w:p>
    <w:p w14:paraId="1E7C6A55"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7" w:name="n194"/>
      <w:bookmarkEnd w:id="7"/>
      <w:r w:rsidRPr="00494513">
        <w:rPr>
          <w:rFonts w:ascii="Times New Roman" w:eastAsia="Times New Roman" w:hAnsi="Times New Roman" w:cs="Times New Roman"/>
          <w:sz w:val="28"/>
          <w:szCs w:val="28"/>
          <w:lang w:val="uk-UA" w:eastAsia="uk-UA"/>
        </w:rPr>
        <w:t>-опублікування інформації про прийняття рішення про приватизацію об’єкта;</w:t>
      </w:r>
    </w:p>
    <w:p w14:paraId="2607EE3C"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8" w:name="n866"/>
      <w:bookmarkStart w:id="9" w:name="n195"/>
      <w:bookmarkEnd w:id="8"/>
      <w:bookmarkEnd w:id="9"/>
      <w:r w:rsidRPr="00494513">
        <w:rPr>
          <w:rFonts w:ascii="Times New Roman" w:eastAsia="Times New Roman" w:hAnsi="Times New Roman" w:cs="Times New Roman"/>
          <w:sz w:val="28"/>
          <w:szCs w:val="28"/>
          <w:lang w:val="uk-UA" w:eastAsia="uk-UA"/>
        </w:rPr>
        <w:t>-проведення інвентаризації та оцінки відповідно до законодавства;</w:t>
      </w:r>
    </w:p>
    <w:p w14:paraId="194B45D9"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0" w:name="n196"/>
      <w:bookmarkEnd w:id="10"/>
      <w:r w:rsidRPr="00494513">
        <w:rPr>
          <w:rFonts w:ascii="Times New Roman" w:eastAsia="Times New Roman" w:hAnsi="Times New Roman" w:cs="Times New Roman"/>
          <w:sz w:val="28"/>
          <w:szCs w:val="28"/>
          <w:lang w:val="uk-UA" w:eastAsia="uk-UA"/>
        </w:rPr>
        <w:t>-проведення у випадках, передбачених законом, аудиту, екологічного аудиту об’єкта приватизації;</w:t>
      </w:r>
    </w:p>
    <w:p w14:paraId="77C34555"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1" w:name="n197"/>
      <w:bookmarkEnd w:id="11"/>
      <w:r w:rsidRPr="00494513">
        <w:rPr>
          <w:rFonts w:ascii="Times New Roman" w:eastAsia="Times New Roman" w:hAnsi="Times New Roman" w:cs="Times New Roman"/>
          <w:sz w:val="28"/>
          <w:szCs w:val="28"/>
          <w:lang w:val="uk-UA" w:eastAsia="uk-UA"/>
        </w:rPr>
        <w:t>-перетворення державного або комунального підприємства в господарське товариство у процесі приватизації у випадках, передбачених цим Законом;</w:t>
      </w:r>
    </w:p>
    <w:p w14:paraId="1947D43A"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2" w:name="n198"/>
      <w:bookmarkEnd w:id="12"/>
      <w:r w:rsidRPr="00494513">
        <w:rPr>
          <w:rFonts w:ascii="Times New Roman" w:eastAsia="Times New Roman" w:hAnsi="Times New Roman" w:cs="Times New Roman"/>
          <w:sz w:val="28"/>
          <w:szCs w:val="28"/>
          <w:lang w:val="uk-UA" w:eastAsia="uk-UA"/>
        </w:rPr>
        <w:t>-затвердження плану розміщення акцій акціонерних товариств, створених у процесі приватизації, у випадках, передбачених цим Законом, та його виконання;</w:t>
      </w:r>
    </w:p>
    <w:p w14:paraId="73A582C5"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3" w:name="n199"/>
      <w:bookmarkEnd w:id="13"/>
      <w:r w:rsidRPr="00494513">
        <w:rPr>
          <w:rFonts w:ascii="Times New Roman" w:eastAsia="Times New Roman" w:hAnsi="Times New Roman" w:cs="Times New Roman"/>
          <w:sz w:val="28"/>
          <w:szCs w:val="28"/>
          <w:lang w:val="uk-UA" w:eastAsia="uk-UA"/>
        </w:rPr>
        <w:t>-затвердження у випадках, передбачених цим Законом, умов продажу об’єктів приватизації, розроблених аукціонною комісією;</w:t>
      </w:r>
    </w:p>
    <w:p w14:paraId="2F96A745"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4" w:name="n200"/>
      <w:bookmarkEnd w:id="14"/>
      <w:r w:rsidRPr="00494513">
        <w:rPr>
          <w:rFonts w:ascii="Times New Roman" w:eastAsia="Times New Roman" w:hAnsi="Times New Roman" w:cs="Times New Roman"/>
          <w:sz w:val="28"/>
          <w:szCs w:val="28"/>
          <w:lang w:val="uk-UA" w:eastAsia="uk-UA"/>
        </w:rPr>
        <w:t>-опублікування інформації про умови продажу, в тому числі стартову ціну об’єкта приватизації;</w:t>
      </w:r>
    </w:p>
    <w:p w14:paraId="419BC487"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5" w:name="n201"/>
      <w:bookmarkEnd w:id="15"/>
      <w:r w:rsidRPr="00494513">
        <w:rPr>
          <w:rFonts w:ascii="Times New Roman" w:eastAsia="Times New Roman" w:hAnsi="Times New Roman" w:cs="Times New Roman"/>
          <w:sz w:val="28"/>
          <w:szCs w:val="28"/>
          <w:lang w:val="uk-UA" w:eastAsia="uk-UA"/>
        </w:rPr>
        <w:lastRenderedPageBreak/>
        <w:t>-проведення аукціону, укладення договору купівлі-продажу;</w:t>
      </w:r>
    </w:p>
    <w:p w14:paraId="0FCF4D4E"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6" w:name="n202"/>
      <w:bookmarkEnd w:id="16"/>
      <w:r w:rsidRPr="00494513">
        <w:rPr>
          <w:rFonts w:ascii="Times New Roman" w:eastAsia="Times New Roman" w:hAnsi="Times New Roman" w:cs="Times New Roman"/>
          <w:sz w:val="28"/>
          <w:szCs w:val="28"/>
          <w:lang w:val="uk-UA" w:eastAsia="uk-UA"/>
        </w:rPr>
        <w:t>-укладення договору купівлі-продажу в разі приватизації об’єкта шляхом викупу;</w:t>
      </w:r>
    </w:p>
    <w:p w14:paraId="1ED57025"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7" w:name="n203"/>
      <w:bookmarkEnd w:id="17"/>
      <w:r w:rsidRPr="00494513">
        <w:rPr>
          <w:rFonts w:ascii="Times New Roman" w:eastAsia="Times New Roman" w:hAnsi="Times New Roman" w:cs="Times New Roman"/>
          <w:sz w:val="28"/>
          <w:szCs w:val="28"/>
          <w:lang w:val="uk-UA" w:eastAsia="uk-UA"/>
        </w:rPr>
        <w:t>-опублікування інформації про результати приватизації;</w:t>
      </w:r>
    </w:p>
    <w:p w14:paraId="7D3C07DD"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8" w:name="n204"/>
      <w:bookmarkEnd w:id="18"/>
      <w:r w:rsidRPr="00494513">
        <w:rPr>
          <w:rFonts w:ascii="Times New Roman" w:eastAsia="Times New Roman" w:hAnsi="Times New Roman" w:cs="Times New Roman"/>
          <w:sz w:val="28"/>
          <w:szCs w:val="28"/>
          <w:lang w:val="uk-UA" w:eastAsia="uk-UA"/>
        </w:rPr>
        <w:t>-прийняття рішення про завершення приватизації.</w:t>
      </w:r>
    </w:p>
    <w:p w14:paraId="0306B3FB" w14:textId="77777777" w:rsidR="00494513" w:rsidRPr="00494513" w:rsidRDefault="00494513" w:rsidP="00494513">
      <w:pPr>
        <w:tabs>
          <w:tab w:val="left" w:pos="5954"/>
        </w:tabs>
        <w:spacing w:after="0" w:line="240" w:lineRule="auto"/>
        <w:ind w:firstLine="709"/>
        <w:jc w:val="both"/>
        <w:rPr>
          <w:rFonts w:ascii="Times New Roman" w:hAnsi="Times New Roman" w:cs="Times New Roman"/>
          <w:sz w:val="28"/>
          <w:szCs w:val="28"/>
          <w:shd w:val="clear" w:color="auto" w:fill="FFFFFF"/>
          <w:lang w:val="uk-UA"/>
        </w:rPr>
      </w:pPr>
      <w:r w:rsidRPr="00494513">
        <w:rPr>
          <w:rFonts w:ascii="Times New Roman" w:hAnsi="Times New Roman" w:cs="Times New Roman"/>
          <w:sz w:val="28"/>
          <w:szCs w:val="28"/>
          <w:lang w:val="uk-UA"/>
        </w:rPr>
        <w:t xml:space="preserve">Відповідно до ч.4 ст.11 </w:t>
      </w:r>
      <w:r w:rsidRPr="00494513">
        <w:rPr>
          <w:rFonts w:ascii="Times New Roman" w:hAnsi="Times New Roman" w:cs="Times New Roman"/>
          <w:sz w:val="28"/>
          <w:szCs w:val="28"/>
          <w:shd w:val="clear" w:color="auto" w:fill="FFFFFF"/>
          <w:lang w:val="uk-UA"/>
        </w:rPr>
        <w:t>Закону України «</w:t>
      </w:r>
      <w:r w:rsidRPr="00494513">
        <w:rPr>
          <w:rFonts w:ascii="Times New Roman" w:hAnsi="Times New Roman" w:cs="Times New Roman"/>
          <w:sz w:val="28"/>
          <w:szCs w:val="28"/>
          <w:lang w:val="uk-UA"/>
        </w:rPr>
        <w:t>Про приватизацію державного і комунального майна»</w:t>
      </w:r>
      <w:r w:rsidRPr="00494513">
        <w:rPr>
          <w:rFonts w:ascii="Times New Roman" w:hAnsi="Times New Roman" w:cs="Times New Roman"/>
          <w:sz w:val="28"/>
          <w:szCs w:val="28"/>
          <w:shd w:val="clear" w:color="auto" w:fill="FFFFFF"/>
          <w:lang w:val="uk-UA"/>
        </w:rPr>
        <w:t xml:space="preserve"> перелік об’єктів комунальної власності, що підлягають приватизації, ухвалюється місцевою радою. Включення нових об’єктів до цього переліку здійснюється шляхом ухвалення окремого рішення щодо кожного об’єкта комунальної власності.</w:t>
      </w:r>
    </w:p>
    <w:p w14:paraId="3333600D" w14:textId="77777777" w:rsidR="00494513" w:rsidRPr="00494513" w:rsidRDefault="00494513" w:rsidP="00494513">
      <w:pPr>
        <w:tabs>
          <w:tab w:val="left" w:pos="5954"/>
        </w:tabs>
        <w:spacing w:after="0" w:line="240" w:lineRule="auto"/>
        <w:ind w:firstLine="709"/>
        <w:jc w:val="both"/>
        <w:rPr>
          <w:rFonts w:ascii="Times New Roman" w:hAnsi="Times New Roman" w:cs="Times New Roman"/>
          <w:sz w:val="28"/>
          <w:szCs w:val="28"/>
          <w:shd w:val="clear" w:color="auto" w:fill="FFFFFF"/>
          <w:lang w:val="uk-UA"/>
        </w:rPr>
      </w:pPr>
      <w:r w:rsidRPr="00494513">
        <w:rPr>
          <w:rFonts w:ascii="Times New Roman" w:eastAsia="Times New Roman" w:hAnsi="Times New Roman" w:cs="Times New Roman"/>
          <w:sz w:val="28"/>
          <w:szCs w:val="28"/>
          <w:lang w:val="uk-UA"/>
        </w:rPr>
        <w:t xml:space="preserve">ФОП Гусейнов Алескер Акбер Огли 02.05.2025р. звернувся до Кременчуцької районної ради із заявою, в якій просить включити </w:t>
      </w:r>
      <w:r w:rsidRPr="00494513">
        <w:rPr>
          <w:rFonts w:ascii="Times New Roman" w:hAnsi="Times New Roman" w:cs="Times New Roman"/>
          <w:sz w:val="28"/>
          <w:szCs w:val="28"/>
          <w:shd w:val="clear" w:color="auto" w:fill="FFFFFF"/>
          <w:lang w:val="uk-UA"/>
        </w:rPr>
        <w:t xml:space="preserve">три блоки гаража районної ради за адресою: </w:t>
      </w:r>
      <w:r w:rsidRPr="00494513">
        <w:rPr>
          <w:rFonts w:ascii="Times New Roman" w:eastAsia="Times New Roman" w:hAnsi="Times New Roman" w:cs="Times New Roman"/>
          <w:sz w:val="28"/>
          <w:szCs w:val="28"/>
          <w:lang w:val="uk-UA"/>
        </w:rPr>
        <w:t xml:space="preserve">вул. Миколи Залудяка, 14, м. Кременчук, Полтавська область, загальною площею 141,1 кв.м., до переліку об’єктів </w:t>
      </w:r>
      <w:r w:rsidRPr="00494513">
        <w:rPr>
          <w:rFonts w:ascii="Times New Roman" w:eastAsia="Times New Roman" w:hAnsi="Times New Roman" w:cs="Times New Roman"/>
          <w:bCs/>
          <w:sz w:val="28"/>
          <w:szCs w:val="28"/>
          <w:lang w:val="uk-UA"/>
        </w:rPr>
        <w:t>комунальної власності</w:t>
      </w:r>
      <w:r w:rsidRPr="00494513">
        <w:rPr>
          <w:rFonts w:ascii="Times New Roman" w:eastAsia="Times New Roman" w:hAnsi="Times New Roman" w:cs="Times New Roman"/>
          <w:bCs/>
          <w:color w:val="000000"/>
          <w:sz w:val="28"/>
          <w:szCs w:val="28"/>
          <w:bdr w:val="none" w:sz="0" w:space="0" w:color="auto" w:frame="1"/>
          <w:lang w:val="uk-UA"/>
        </w:rPr>
        <w:t xml:space="preserve">, що підлягають приватизації, оскільки здійснив невід’ємні їх поліпшення. </w:t>
      </w:r>
    </w:p>
    <w:p w14:paraId="54F8B195" w14:textId="77777777" w:rsidR="00494513" w:rsidRPr="00494513" w:rsidRDefault="00494513" w:rsidP="00494513">
      <w:pPr>
        <w:spacing w:after="0" w:line="240" w:lineRule="auto"/>
        <w:ind w:firstLine="709"/>
        <w:jc w:val="both"/>
        <w:rPr>
          <w:rFonts w:ascii="Times New Roman" w:hAnsi="Times New Roman" w:cs="Times New Roman"/>
          <w:sz w:val="28"/>
          <w:szCs w:val="28"/>
          <w:lang w:val="uk-UA"/>
        </w:rPr>
      </w:pPr>
      <w:r w:rsidRPr="00494513">
        <w:rPr>
          <w:rFonts w:ascii="Times New Roman" w:hAnsi="Times New Roman" w:cs="Times New Roman"/>
          <w:sz w:val="28"/>
          <w:szCs w:val="28"/>
          <w:lang w:val="uk-UA"/>
        </w:rPr>
        <w:t xml:space="preserve">Таким чином, є доцільним розглянути даний проєкт рішення та затвердити  </w:t>
      </w:r>
      <w:r w:rsidRPr="00494513">
        <w:rPr>
          <w:rFonts w:ascii="Times New Roman" w:eastAsia="Times New Roman" w:hAnsi="Times New Roman" w:cs="Times New Roman"/>
          <w:sz w:val="28"/>
          <w:szCs w:val="28"/>
          <w:lang w:val="uk-UA"/>
        </w:rPr>
        <w:t>перелік об’єктів комунальної власності</w:t>
      </w:r>
      <w:r w:rsidRPr="00494513">
        <w:rPr>
          <w:rFonts w:ascii="Times New Roman" w:hAnsi="Times New Roman" w:cs="Times New Roman"/>
          <w:sz w:val="28"/>
          <w:szCs w:val="28"/>
          <w:shd w:val="clear" w:color="auto" w:fill="FFFFFF"/>
          <w:lang w:val="uk-UA"/>
        </w:rPr>
        <w:t xml:space="preserve"> Кременчуцької районної ради</w:t>
      </w:r>
      <w:r w:rsidRPr="00494513">
        <w:rPr>
          <w:rFonts w:ascii="Times New Roman" w:eastAsia="Times New Roman" w:hAnsi="Times New Roman" w:cs="Times New Roman"/>
          <w:bCs/>
          <w:color w:val="000000"/>
          <w:sz w:val="28"/>
          <w:szCs w:val="28"/>
          <w:bdr w:val="none" w:sz="0" w:space="0" w:color="auto" w:frame="1"/>
          <w:lang w:val="uk-UA"/>
        </w:rPr>
        <w:t>, що підлягають приватизації, як початковий етап проведення процедури приватизації</w:t>
      </w:r>
      <w:r w:rsidRPr="00494513">
        <w:rPr>
          <w:rFonts w:ascii="Times New Roman" w:hAnsi="Times New Roman" w:cs="Times New Roman"/>
          <w:sz w:val="28"/>
          <w:szCs w:val="28"/>
          <w:lang w:val="uk-UA"/>
        </w:rPr>
        <w:t xml:space="preserve">. </w:t>
      </w:r>
    </w:p>
    <w:p w14:paraId="63C19052" w14:textId="77777777" w:rsidR="00494513" w:rsidRPr="00494513" w:rsidRDefault="00494513" w:rsidP="00494513">
      <w:pPr>
        <w:spacing w:after="0" w:line="240" w:lineRule="auto"/>
        <w:ind w:firstLine="567"/>
        <w:jc w:val="both"/>
        <w:rPr>
          <w:rFonts w:ascii="Times New Roman" w:hAnsi="Times New Roman" w:cs="Times New Roman"/>
          <w:b/>
          <w:sz w:val="28"/>
          <w:szCs w:val="28"/>
          <w:lang w:val="uk-UA"/>
        </w:rPr>
      </w:pPr>
    </w:p>
    <w:p w14:paraId="13CA88E9" w14:textId="77777777" w:rsidR="00494513" w:rsidRPr="00494513" w:rsidRDefault="00494513" w:rsidP="00494513">
      <w:pPr>
        <w:spacing w:after="0" w:line="240" w:lineRule="auto"/>
        <w:ind w:firstLine="567"/>
        <w:jc w:val="center"/>
        <w:rPr>
          <w:rFonts w:ascii="Times New Roman" w:hAnsi="Times New Roman" w:cs="Times New Roman"/>
          <w:b/>
          <w:color w:val="000000"/>
          <w:sz w:val="28"/>
          <w:szCs w:val="28"/>
          <w:shd w:val="clear" w:color="auto" w:fill="FFFFFF"/>
          <w:lang w:val="uk-UA"/>
        </w:rPr>
      </w:pPr>
      <w:r w:rsidRPr="00494513">
        <w:rPr>
          <w:rFonts w:ascii="Times New Roman" w:hAnsi="Times New Roman" w:cs="Times New Roman"/>
          <w:b/>
          <w:sz w:val="28"/>
          <w:szCs w:val="28"/>
          <w:lang w:val="uk-UA"/>
        </w:rPr>
        <w:t xml:space="preserve">2. Мета </w:t>
      </w:r>
      <w:r w:rsidRPr="00494513">
        <w:rPr>
          <w:rFonts w:ascii="Times New Roman" w:hAnsi="Times New Roman" w:cs="Times New Roman"/>
          <w:b/>
          <w:color w:val="000000"/>
          <w:sz w:val="28"/>
          <w:szCs w:val="28"/>
          <w:shd w:val="clear" w:color="auto" w:fill="FFFFFF"/>
          <w:lang w:val="uk-UA"/>
        </w:rPr>
        <w:t>прийняття рішення</w:t>
      </w:r>
    </w:p>
    <w:p w14:paraId="5BF3146E" w14:textId="77777777" w:rsidR="00494513" w:rsidRPr="00494513" w:rsidRDefault="00494513" w:rsidP="00494513">
      <w:pPr>
        <w:spacing w:after="0" w:line="240" w:lineRule="auto"/>
        <w:ind w:firstLine="709"/>
        <w:jc w:val="both"/>
        <w:rPr>
          <w:rFonts w:ascii="Times New Roman" w:hAnsi="Times New Roman" w:cs="Times New Roman"/>
          <w:sz w:val="28"/>
          <w:szCs w:val="28"/>
          <w:lang w:val="uk-UA"/>
        </w:rPr>
      </w:pPr>
      <w:r w:rsidRPr="00494513">
        <w:rPr>
          <w:rFonts w:ascii="Times New Roman" w:hAnsi="Times New Roman" w:cs="Times New Roman"/>
          <w:sz w:val="28"/>
          <w:szCs w:val="28"/>
          <w:lang w:val="uk-UA"/>
        </w:rPr>
        <w:t>Мета прийняття даного проєкту рішення полягає у забезпеченні початкового етапу проведення процедури приватизації комунального майна шляхом затвердження переліку об’єктів, що підлягають приватизації для активізації приватизації та збільшення надходження коштів від продажу об’єктів комунальної власності до районного бюджету, зменшення витрат на утримання та оптимізація структури комунальної власності.</w:t>
      </w:r>
    </w:p>
    <w:p w14:paraId="1763AC3C" w14:textId="77777777" w:rsidR="00494513" w:rsidRPr="00494513" w:rsidRDefault="00494513" w:rsidP="00494513">
      <w:pPr>
        <w:spacing w:after="0" w:line="240" w:lineRule="auto"/>
        <w:ind w:firstLine="567"/>
        <w:jc w:val="both"/>
        <w:rPr>
          <w:rFonts w:ascii="Times New Roman" w:hAnsi="Times New Roman" w:cs="Times New Roman"/>
          <w:sz w:val="28"/>
          <w:szCs w:val="28"/>
          <w:lang w:val="uk-UA"/>
        </w:rPr>
      </w:pPr>
    </w:p>
    <w:p w14:paraId="65D33F54" w14:textId="77777777" w:rsidR="00494513" w:rsidRPr="00494513" w:rsidRDefault="00494513" w:rsidP="00494513">
      <w:pPr>
        <w:spacing w:after="0" w:line="240" w:lineRule="auto"/>
        <w:jc w:val="center"/>
        <w:rPr>
          <w:rFonts w:ascii="Times New Roman" w:eastAsia="Calibri" w:hAnsi="Times New Roman" w:cs="Times New Roman"/>
          <w:b/>
          <w:color w:val="000000"/>
          <w:sz w:val="28"/>
          <w:szCs w:val="28"/>
          <w:shd w:val="clear" w:color="auto" w:fill="FFFFFF"/>
          <w:lang w:val="uk-UA"/>
        </w:rPr>
      </w:pPr>
      <w:r w:rsidRPr="00494513">
        <w:rPr>
          <w:rFonts w:ascii="Times New Roman" w:eastAsia="Calibri" w:hAnsi="Times New Roman" w:cs="Times New Roman"/>
          <w:b/>
          <w:color w:val="000000"/>
          <w:sz w:val="28"/>
          <w:szCs w:val="28"/>
          <w:shd w:val="clear" w:color="auto" w:fill="FFFFFF"/>
          <w:lang w:val="uk-UA"/>
        </w:rPr>
        <w:t>3. Суть проєкту рішення</w:t>
      </w:r>
    </w:p>
    <w:p w14:paraId="743168EE" w14:textId="77777777" w:rsidR="00494513" w:rsidRPr="00494513" w:rsidRDefault="00494513" w:rsidP="00494513">
      <w:pPr>
        <w:widowControl w:val="0"/>
        <w:spacing w:after="0" w:line="240" w:lineRule="auto"/>
        <w:ind w:firstLine="567"/>
        <w:jc w:val="both"/>
        <w:rPr>
          <w:rFonts w:ascii="Times New Roman" w:eastAsia="Times New Roman" w:hAnsi="Times New Roman" w:cs="Times New Roman"/>
          <w:sz w:val="28"/>
          <w:szCs w:val="28"/>
          <w:lang w:val="uk-UA"/>
        </w:rPr>
      </w:pPr>
      <w:r w:rsidRPr="00494513">
        <w:rPr>
          <w:rFonts w:ascii="Times New Roman" w:eastAsia="Times New Roman" w:hAnsi="Times New Roman" w:cs="Times New Roman"/>
          <w:color w:val="000000"/>
          <w:sz w:val="28"/>
          <w:szCs w:val="28"/>
          <w:shd w:val="clear" w:color="auto" w:fill="FFFFFF"/>
          <w:lang w:val="uk-UA"/>
        </w:rPr>
        <w:t xml:space="preserve">Проєкт рішення передбачає </w:t>
      </w:r>
      <w:r w:rsidRPr="00494513">
        <w:rPr>
          <w:rFonts w:ascii="Times New Roman" w:eastAsia="Times New Roman" w:hAnsi="Times New Roman" w:cs="Times New Roman"/>
          <w:sz w:val="28"/>
          <w:szCs w:val="28"/>
          <w:lang w:val="uk-UA"/>
        </w:rPr>
        <w:t>затвердження переліку об’єктів комунальної власності</w:t>
      </w:r>
      <w:r w:rsidRPr="00494513">
        <w:rPr>
          <w:rFonts w:ascii="Times New Roman" w:eastAsia="Times New Roman" w:hAnsi="Times New Roman" w:cs="Times New Roman"/>
          <w:sz w:val="28"/>
          <w:szCs w:val="28"/>
          <w:shd w:val="clear" w:color="auto" w:fill="FFFFFF"/>
          <w:lang w:val="uk-UA"/>
        </w:rPr>
        <w:t xml:space="preserve"> Кременчуцької районної ради</w:t>
      </w:r>
      <w:r w:rsidRPr="00494513">
        <w:rPr>
          <w:rFonts w:ascii="Times New Roman" w:eastAsia="Times New Roman" w:hAnsi="Times New Roman" w:cs="Times New Roman"/>
          <w:bCs/>
          <w:color w:val="000000"/>
          <w:sz w:val="28"/>
          <w:szCs w:val="28"/>
          <w:bdr w:val="none" w:sz="0" w:space="0" w:color="auto" w:frame="1"/>
          <w:lang w:val="uk-UA"/>
        </w:rPr>
        <w:t>, що підлягають приватизації</w:t>
      </w:r>
      <w:r w:rsidRPr="00494513">
        <w:rPr>
          <w:rFonts w:ascii="Times New Roman" w:eastAsia="Times New Roman" w:hAnsi="Times New Roman" w:cs="Times New Roman"/>
          <w:sz w:val="28"/>
          <w:szCs w:val="28"/>
          <w:lang w:val="uk-UA"/>
        </w:rPr>
        <w:t>.</w:t>
      </w:r>
    </w:p>
    <w:p w14:paraId="2693767D" w14:textId="77777777" w:rsidR="00494513" w:rsidRPr="00494513" w:rsidRDefault="00494513" w:rsidP="00494513">
      <w:pPr>
        <w:spacing w:after="0" w:line="240" w:lineRule="auto"/>
        <w:ind w:firstLine="567"/>
        <w:jc w:val="both"/>
        <w:rPr>
          <w:rFonts w:ascii="Times New Roman" w:hAnsi="Times New Roman" w:cs="Times New Roman"/>
          <w:sz w:val="28"/>
          <w:szCs w:val="28"/>
          <w:lang w:val="uk-UA"/>
        </w:rPr>
      </w:pPr>
      <w:r w:rsidRPr="00494513">
        <w:rPr>
          <w:rFonts w:ascii="Times New Roman" w:hAnsi="Times New Roman" w:cs="Times New Roman"/>
          <w:sz w:val="28"/>
          <w:szCs w:val="28"/>
          <w:shd w:val="clear" w:color="auto" w:fill="FFFFFF"/>
          <w:lang w:val="uk-UA"/>
        </w:rPr>
        <w:t xml:space="preserve">Включення нових об’єктів до зазначеного переліку можливе шляхом ухвалення окремого рішення щодо кожного об’єкта комунальної власності. </w:t>
      </w:r>
    </w:p>
    <w:p w14:paraId="02354EFD" w14:textId="77777777" w:rsidR="00494513" w:rsidRPr="00494513" w:rsidRDefault="00494513" w:rsidP="00494513">
      <w:pPr>
        <w:spacing w:after="0" w:line="240" w:lineRule="auto"/>
        <w:ind w:firstLine="567"/>
        <w:jc w:val="both"/>
        <w:rPr>
          <w:rFonts w:ascii="Times New Roman" w:hAnsi="Times New Roman" w:cs="Times New Roman"/>
          <w:sz w:val="28"/>
          <w:szCs w:val="28"/>
          <w:lang w:val="uk-UA"/>
        </w:rPr>
      </w:pPr>
    </w:p>
    <w:p w14:paraId="5223EE84" w14:textId="77777777" w:rsidR="00494513" w:rsidRPr="00494513" w:rsidRDefault="00494513" w:rsidP="00494513">
      <w:pPr>
        <w:spacing w:after="0" w:line="240" w:lineRule="auto"/>
        <w:ind w:firstLine="567"/>
        <w:jc w:val="center"/>
        <w:rPr>
          <w:rFonts w:ascii="Times New Roman" w:hAnsi="Times New Roman"/>
          <w:b/>
          <w:color w:val="000000"/>
          <w:sz w:val="28"/>
          <w:szCs w:val="28"/>
          <w:shd w:val="clear" w:color="auto" w:fill="FFFFFF"/>
          <w:lang w:val="uk-UA"/>
        </w:rPr>
      </w:pPr>
      <w:r w:rsidRPr="00494513">
        <w:rPr>
          <w:rFonts w:ascii="Times New Roman" w:hAnsi="Times New Roman"/>
          <w:b/>
          <w:color w:val="000000"/>
          <w:sz w:val="28"/>
          <w:szCs w:val="28"/>
          <w:shd w:val="clear" w:color="auto" w:fill="FFFFFF"/>
          <w:lang w:val="uk-UA"/>
        </w:rPr>
        <w:t>4. Правові аспекти</w:t>
      </w:r>
    </w:p>
    <w:p w14:paraId="4782170C" w14:textId="77777777" w:rsidR="00494513" w:rsidRPr="00494513" w:rsidRDefault="00494513" w:rsidP="00494513">
      <w:pPr>
        <w:spacing w:after="0" w:line="240" w:lineRule="auto"/>
        <w:ind w:firstLine="567"/>
        <w:jc w:val="both"/>
        <w:rPr>
          <w:rFonts w:ascii="Times New Roman" w:eastAsia="Calibri" w:hAnsi="Times New Roman" w:cs="Times New Roman"/>
          <w:sz w:val="28"/>
          <w:szCs w:val="28"/>
          <w:shd w:val="clear" w:color="auto" w:fill="FFFFFF"/>
          <w:lang w:val="uk-UA"/>
        </w:rPr>
      </w:pPr>
      <w:r w:rsidRPr="00494513">
        <w:rPr>
          <w:rFonts w:ascii="Times New Roman" w:eastAsia="Calibri" w:hAnsi="Times New Roman" w:cs="Times New Roman"/>
          <w:sz w:val="28"/>
          <w:szCs w:val="28"/>
          <w:shd w:val="clear" w:color="auto" w:fill="FFFFFF"/>
          <w:lang w:val="uk-UA"/>
        </w:rPr>
        <w:t>Проєкт рішення розроблено з урахуванням вимог чинного законодавства, зокрема:</w:t>
      </w:r>
    </w:p>
    <w:p w14:paraId="64BAF0B6" w14:textId="77777777" w:rsidR="00494513" w:rsidRPr="00494513" w:rsidRDefault="00494513" w:rsidP="00494513">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r w:rsidRPr="00494513">
        <w:rPr>
          <w:rFonts w:ascii="Times New Roman" w:eastAsia="Times New Roman" w:hAnsi="Times New Roman" w:cs="Times New Roman"/>
          <w:sz w:val="28"/>
          <w:szCs w:val="28"/>
          <w:shd w:val="clear" w:color="auto" w:fill="FFFFFF"/>
          <w:lang w:val="uk-UA" w:eastAsia="uk-UA"/>
        </w:rPr>
        <w:t>-статтей 10,11,13 «</w:t>
      </w:r>
      <w:r w:rsidRPr="00494513">
        <w:rPr>
          <w:rFonts w:ascii="Times New Roman" w:eastAsia="Times New Roman" w:hAnsi="Times New Roman" w:cs="Times New Roman"/>
          <w:sz w:val="28"/>
          <w:szCs w:val="28"/>
          <w:lang w:val="uk-UA" w:eastAsia="uk-UA"/>
        </w:rPr>
        <w:t>Про приватизацію державного і комунального майна»</w:t>
      </w:r>
      <w:r w:rsidRPr="00494513">
        <w:rPr>
          <w:rFonts w:ascii="Times New Roman" w:eastAsia="Times New Roman" w:hAnsi="Times New Roman" w:cs="Times New Roman"/>
          <w:sz w:val="28"/>
          <w:szCs w:val="28"/>
          <w:shd w:val="clear" w:color="auto" w:fill="FFFFFF"/>
          <w:lang w:val="uk-UA" w:eastAsia="uk-UA"/>
        </w:rPr>
        <w:t xml:space="preserve">, які визначають, що початковим етапом приватизації є </w:t>
      </w:r>
      <w:r w:rsidRPr="00494513">
        <w:rPr>
          <w:rFonts w:ascii="Times New Roman" w:eastAsia="Times New Roman" w:hAnsi="Times New Roman" w:cs="Times New Roman"/>
          <w:sz w:val="28"/>
          <w:szCs w:val="28"/>
          <w:lang w:val="uk-UA" w:eastAsia="uk-UA"/>
        </w:rPr>
        <w:t xml:space="preserve">формування та затвердження переліків об’єктів, що підлягають приватизації. </w:t>
      </w:r>
      <w:r w:rsidRPr="00494513">
        <w:rPr>
          <w:rFonts w:ascii="Times New Roman" w:eastAsia="Times New Roman" w:hAnsi="Times New Roman" w:cs="Times New Roman"/>
          <w:sz w:val="28"/>
          <w:szCs w:val="28"/>
          <w:shd w:val="clear" w:color="auto" w:fill="FFFFFF"/>
          <w:lang w:val="uk-UA" w:eastAsia="uk-UA"/>
        </w:rPr>
        <w:t xml:space="preserve">Перелік об’єктів комунальної власності, що підлягають приватизації, ухвалюється місцевою радою. Включення нових об’єктів до цього переліку здійснюється шляхом ухвалення окремого рішення щодо кожного об’єкта комунальної власності. </w:t>
      </w:r>
      <w:r w:rsidRPr="00494513">
        <w:rPr>
          <w:rFonts w:ascii="Times New Roman" w:eastAsia="Times New Roman" w:hAnsi="Times New Roman" w:cs="Times New Roman"/>
          <w:sz w:val="28"/>
          <w:szCs w:val="28"/>
          <w:lang w:val="uk-UA" w:eastAsia="uk-UA"/>
        </w:rPr>
        <w:t xml:space="preserve">Приватизація державного або комунального майна здійснюється шляхом </w:t>
      </w:r>
      <w:bookmarkStart w:id="19" w:name="n270"/>
      <w:bookmarkEnd w:id="19"/>
      <w:r w:rsidRPr="00494513">
        <w:rPr>
          <w:rFonts w:ascii="Times New Roman" w:eastAsia="Times New Roman" w:hAnsi="Times New Roman" w:cs="Times New Roman"/>
          <w:sz w:val="28"/>
          <w:szCs w:val="28"/>
          <w:lang w:val="uk-UA" w:eastAsia="uk-UA"/>
        </w:rPr>
        <w:t>продажу об’єктів права державної або комунальної власності на аукціоні або шляхом викупу об’єктів приватизації.</w:t>
      </w:r>
    </w:p>
    <w:p w14:paraId="72B16FA6" w14:textId="77777777" w:rsidR="00494513" w:rsidRPr="00494513" w:rsidRDefault="00494513" w:rsidP="00494513">
      <w:pPr>
        <w:spacing w:after="0" w:line="240" w:lineRule="auto"/>
        <w:ind w:firstLine="567"/>
        <w:jc w:val="both"/>
        <w:rPr>
          <w:rFonts w:ascii="Times New Roman" w:eastAsia="Calibri" w:hAnsi="Times New Roman" w:cs="Times New Roman"/>
          <w:sz w:val="28"/>
          <w:szCs w:val="28"/>
          <w:shd w:val="clear" w:color="auto" w:fill="FFFFFF"/>
          <w:lang w:val="uk-UA"/>
        </w:rPr>
      </w:pPr>
      <w:r w:rsidRPr="00494513">
        <w:rPr>
          <w:rFonts w:ascii="Times New Roman" w:eastAsia="Calibri" w:hAnsi="Times New Roman" w:cs="Times New Roman"/>
          <w:sz w:val="28"/>
          <w:szCs w:val="28"/>
          <w:shd w:val="clear" w:color="auto" w:fill="FFFFFF"/>
          <w:lang w:val="uk-UA"/>
        </w:rPr>
        <w:t xml:space="preserve">-пункту 19 частини 1 статті 43 Закону України «Про місцеве самоврядування в Україні», який передбачає, що виключно на пленарних засіданнях районної, </w:t>
      </w:r>
      <w:r w:rsidRPr="00494513">
        <w:rPr>
          <w:rFonts w:ascii="Times New Roman" w:eastAsia="Calibri" w:hAnsi="Times New Roman" w:cs="Times New Roman"/>
          <w:sz w:val="28"/>
          <w:szCs w:val="28"/>
          <w:shd w:val="clear" w:color="auto" w:fill="FFFFFF"/>
          <w:lang w:val="uk-UA"/>
        </w:rPr>
        <w:lastRenderedPageBreak/>
        <w:t>обласної ради вирішуються, за дорученням відповідних рад, питань про продаж, передачу в оренду, під заставу об’єктів комунальної власності або прийняття рішення про здійснення державно-приватного партнерства щодо 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обласних рад, а також придбання таких об’єктів в установленому законом порядку питання :</w:t>
      </w:r>
    </w:p>
    <w:p w14:paraId="1C1524F9" w14:textId="77777777" w:rsidR="00494513" w:rsidRPr="00494513" w:rsidRDefault="00494513" w:rsidP="00494513">
      <w:pPr>
        <w:spacing w:after="0" w:line="240" w:lineRule="auto"/>
        <w:ind w:firstLine="567"/>
        <w:jc w:val="both"/>
        <w:rPr>
          <w:rFonts w:ascii="Times New Roman" w:eastAsia="Calibri" w:hAnsi="Times New Roman" w:cs="Times New Roman"/>
          <w:sz w:val="28"/>
          <w:szCs w:val="28"/>
          <w:shd w:val="clear" w:color="auto" w:fill="FFFFFF"/>
          <w:lang w:val="uk-UA"/>
        </w:rPr>
      </w:pPr>
      <w:r w:rsidRPr="00494513">
        <w:rPr>
          <w:rFonts w:ascii="Times New Roman" w:eastAsia="Calibri" w:hAnsi="Times New Roman" w:cs="Times New Roman"/>
          <w:sz w:val="28"/>
          <w:szCs w:val="28"/>
          <w:shd w:val="clear" w:color="auto" w:fill="FFFFFF"/>
          <w:lang w:val="uk-UA"/>
        </w:rPr>
        <w:t>-частин 4 та 5 статті 60 Закону України «Про місцеве самоврядування в Україні», якими визначено, що 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14:paraId="72382D0F" w14:textId="77777777" w:rsidR="00494513" w:rsidRPr="00494513" w:rsidRDefault="00494513" w:rsidP="00494513">
      <w:pPr>
        <w:spacing w:after="0" w:line="240" w:lineRule="auto"/>
        <w:ind w:firstLine="567"/>
        <w:jc w:val="both"/>
        <w:rPr>
          <w:rFonts w:ascii="Times New Roman" w:eastAsia="Calibri" w:hAnsi="Times New Roman" w:cs="Times New Roman"/>
          <w:sz w:val="28"/>
          <w:szCs w:val="28"/>
          <w:shd w:val="clear" w:color="auto" w:fill="FFFFFF"/>
          <w:lang w:val="uk-UA"/>
        </w:rPr>
      </w:pPr>
      <w:r w:rsidRPr="00494513">
        <w:rPr>
          <w:rFonts w:ascii="Times New Roman" w:eastAsia="Calibri" w:hAnsi="Times New Roman" w:cs="Times New Roman"/>
          <w:sz w:val="28"/>
          <w:szCs w:val="28"/>
          <w:shd w:val="clear" w:color="auto" w:fill="FFFFFF"/>
          <w:lang w:val="uk-UA"/>
        </w:rPr>
        <w:t xml:space="preserve">Органи місцевого самоврядування від імені та в інтересах територіальних громад відповідно до закону здійснюють правомочності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укладати договори в рамках державно-приватного партнерства, у тому числі концесійні договори,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 </w:t>
      </w:r>
    </w:p>
    <w:p w14:paraId="70259906" w14:textId="77777777" w:rsidR="00494513" w:rsidRPr="00494513" w:rsidRDefault="00494513" w:rsidP="00494513">
      <w:pPr>
        <w:spacing w:after="0" w:line="240" w:lineRule="auto"/>
        <w:ind w:firstLine="567"/>
        <w:jc w:val="both"/>
        <w:rPr>
          <w:rFonts w:ascii="Times New Roman" w:eastAsia="Calibri" w:hAnsi="Times New Roman" w:cs="Times New Roman"/>
          <w:sz w:val="28"/>
          <w:szCs w:val="28"/>
          <w:shd w:val="clear" w:color="auto" w:fill="FFFFFF"/>
          <w:lang w:val="uk-UA"/>
        </w:rPr>
      </w:pPr>
      <w:r w:rsidRPr="00494513">
        <w:rPr>
          <w:rFonts w:ascii="Times New Roman" w:eastAsia="Calibri" w:hAnsi="Times New Roman" w:cs="Times New Roman"/>
          <w:sz w:val="28"/>
          <w:szCs w:val="28"/>
          <w:shd w:val="clear" w:color="auto" w:fill="FFFFFF"/>
          <w:lang w:val="uk-UA"/>
        </w:rPr>
        <w:t>-частиною 1 статті 59 Закону України «Про місцеве самоврядування в Україні», відповідно до якої рада в межах своїх повноважень приймає нормативні та інші акти у формі рішень;</w:t>
      </w:r>
    </w:p>
    <w:p w14:paraId="6D6C6FB1" w14:textId="77777777" w:rsidR="00494513" w:rsidRPr="00494513" w:rsidRDefault="00494513" w:rsidP="00494513">
      <w:pPr>
        <w:spacing w:after="0" w:line="240" w:lineRule="auto"/>
        <w:jc w:val="center"/>
        <w:rPr>
          <w:rFonts w:ascii="Times New Roman" w:eastAsia="Calibri" w:hAnsi="Times New Roman" w:cs="Times New Roman"/>
          <w:b/>
          <w:sz w:val="28"/>
          <w:szCs w:val="28"/>
          <w:lang w:val="uk-UA"/>
        </w:rPr>
      </w:pPr>
    </w:p>
    <w:p w14:paraId="7405C485" w14:textId="77777777" w:rsidR="00494513" w:rsidRPr="00494513" w:rsidRDefault="00494513" w:rsidP="00494513">
      <w:pPr>
        <w:spacing w:after="0" w:line="240" w:lineRule="auto"/>
        <w:jc w:val="center"/>
        <w:rPr>
          <w:rFonts w:ascii="Times New Roman" w:eastAsia="Calibri" w:hAnsi="Times New Roman" w:cs="Times New Roman"/>
          <w:b/>
          <w:sz w:val="28"/>
          <w:szCs w:val="28"/>
          <w:lang w:val="uk-UA"/>
        </w:rPr>
      </w:pPr>
      <w:r w:rsidRPr="00494513">
        <w:rPr>
          <w:rFonts w:ascii="Times New Roman" w:eastAsia="Calibri" w:hAnsi="Times New Roman" w:cs="Times New Roman"/>
          <w:b/>
          <w:sz w:val="28"/>
          <w:szCs w:val="28"/>
          <w:lang w:val="uk-UA"/>
        </w:rPr>
        <w:t>5. Фінансово-економічне обґрунтування</w:t>
      </w:r>
    </w:p>
    <w:p w14:paraId="1C511FD3" w14:textId="77777777" w:rsidR="00494513" w:rsidRPr="00494513" w:rsidRDefault="00494513" w:rsidP="00494513">
      <w:pPr>
        <w:spacing w:after="0" w:line="240" w:lineRule="auto"/>
        <w:ind w:firstLine="709"/>
        <w:jc w:val="both"/>
        <w:rPr>
          <w:rFonts w:ascii="Times New Roman" w:hAnsi="Times New Roman" w:cs="Times New Roman"/>
          <w:sz w:val="28"/>
          <w:szCs w:val="28"/>
          <w:lang w:val="uk-UA"/>
        </w:rPr>
      </w:pPr>
      <w:r w:rsidRPr="00494513">
        <w:rPr>
          <w:rFonts w:ascii="Times New Roman" w:hAnsi="Times New Roman" w:cs="Times New Roman"/>
          <w:sz w:val="28"/>
          <w:szCs w:val="28"/>
          <w:lang w:val="uk-UA"/>
        </w:rPr>
        <w:t>Прийняття даного проєкту рішення не передбачає будь-якого фінансування із районного бюджету.</w:t>
      </w:r>
    </w:p>
    <w:p w14:paraId="6F3E9EB7" w14:textId="77777777" w:rsidR="00494513" w:rsidRPr="00494513" w:rsidRDefault="00494513" w:rsidP="00494513">
      <w:pPr>
        <w:spacing w:after="0" w:line="240" w:lineRule="auto"/>
        <w:jc w:val="center"/>
        <w:rPr>
          <w:rFonts w:ascii="Times New Roman" w:eastAsia="Calibri" w:hAnsi="Times New Roman" w:cs="Times New Roman"/>
          <w:b/>
          <w:sz w:val="28"/>
          <w:szCs w:val="28"/>
          <w:shd w:val="clear" w:color="auto" w:fill="FFFFFF"/>
          <w:lang w:val="uk-UA"/>
        </w:rPr>
      </w:pPr>
    </w:p>
    <w:p w14:paraId="505BD41B" w14:textId="77777777" w:rsidR="00494513" w:rsidRPr="00494513" w:rsidRDefault="00494513" w:rsidP="00494513">
      <w:pPr>
        <w:spacing w:after="0" w:line="240" w:lineRule="auto"/>
        <w:ind w:firstLine="709"/>
        <w:jc w:val="center"/>
        <w:rPr>
          <w:rFonts w:ascii="Times New Roman" w:hAnsi="Times New Roman" w:cs="Times New Roman"/>
          <w:color w:val="000000"/>
          <w:sz w:val="28"/>
          <w:szCs w:val="28"/>
          <w:lang w:val="uk-UA"/>
        </w:rPr>
      </w:pPr>
      <w:r w:rsidRPr="00494513">
        <w:rPr>
          <w:rFonts w:ascii="Times New Roman" w:hAnsi="Times New Roman" w:cs="Times New Roman"/>
          <w:b/>
          <w:color w:val="000000"/>
          <w:sz w:val="28"/>
          <w:szCs w:val="28"/>
          <w:lang w:val="uk-UA"/>
        </w:rPr>
        <w:t>6. Громадське обговорення.</w:t>
      </w:r>
    </w:p>
    <w:p w14:paraId="6DE4F2F0" w14:textId="77777777" w:rsidR="00494513" w:rsidRPr="00494513" w:rsidRDefault="00494513" w:rsidP="00494513">
      <w:pPr>
        <w:spacing w:after="0" w:line="240" w:lineRule="auto"/>
        <w:ind w:firstLine="708"/>
        <w:jc w:val="both"/>
        <w:rPr>
          <w:rFonts w:ascii="Times New Roman" w:eastAsia="Calibri" w:hAnsi="Times New Roman" w:cs="Times New Roman"/>
          <w:b/>
          <w:sz w:val="28"/>
          <w:szCs w:val="28"/>
          <w:shd w:val="clear" w:color="auto" w:fill="FFFFFF"/>
          <w:lang w:val="uk-UA"/>
        </w:rPr>
      </w:pPr>
      <w:r w:rsidRPr="00494513">
        <w:rPr>
          <w:rFonts w:ascii="Times New Roman" w:eastAsia="Calibri" w:hAnsi="Times New Roman" w:cs="Times New Roman"/>
          <w:color w:val="000000"/>
          <w:sz w:val="28"/>
          <w:szCs w:val="28"/>
          <w:lang w:val="uk-UA"/>
        </w:rPr>
        <w:t>Проєкт рішення не потребує громадського обговорення.</w:t>
      </w:r>
    </w:p>
    <w:p w14:paraId="0348C6F2" w14:textId="77777777" w:rsidR="00494513" w:rsidRPr="00494513" w:rsidRDefault="00494513" w:rsidP="00494513">
      <w:pPr>
        <w:spacing w:after="0" w:line="240" w:lineRule="auto"/>
        <w:jc w:val="center"/>
        <w:rPr>
          <w:rFonts w:ascii="Times New Roman" w:eastAsia="Calibri" w:hAnsi="Times New Roman" w:cs="Times New Roman"/>
          <w:b/>
          <w:sz w:val="28"/>
          <w:szCs w:val="28"/>
          <w:shd w:val="clear" w:color="auto" w:fill="FFFFFF"/>
          <w:lang w:val="uk-UA"/>
        </w:rPr>
      </w:pPr>
    </w:p>
    <w:p w14:paraId="1A04D8CE" w14:textId="77777777" w:rsidR="00494513" w:rsidRPr="00494513" w:rsidRDefault="00494513" w:rsidP="00494513">
      <w:pPr>
        <w:spacing w:after="0" w:line="240" w:lineRule="auto"/>
        <w:jc w:val="center"/>
        <w:rPr>
          <w:rFonts w:ascii="Times New Roman" w:eastAsia="Calibri" w:hAnsi="Times New Roman" w:cs="Times New Roman"/>
          <w:b/>
          <w:sz w:val="28"/>
          <w:szCs w:val="28"/>
          <w:shd w:val="clear" w:color="auto" w:fill="FFFFFF"/>
          <w:lang w:val="uk-UA"/>
        </w:rPr>
      </w:pPr>
      <w:r w:rsidRPr="00494513">
        <w:rPr>
          <w:rFonts w:ascii="Times New Roman" w:eastAsia="Calibri" w:hAnsi="Times New Roman" w:cs="Times New Roman"/>
          <w:b/>
          <w:sz w:val="28"/>
          <w:szCs w:val="28"/>
          <w:shd w:val="clear" w:color="auto" w:fill="FFFFFF"/>
          <w:lang w:val="uk-UA"/>
        </w:rPr>
        <w:t>7. Прогноз результатів</w:t>
      </w:r>
    </w:p>
    <w:p w14:paraId="46FE14BB" w14:textId="77777777" w:rsidR="00494513" w:rsidRPr="00494513" w:rsidRDefault="00494513" w:rsidP="00494513">
      <w:pPr>
        <w:spacing w:after="0" w:line="240" w:lineRule="auto"/>
        <w:ind w:firstLine="700"/>
        <w:jc w:val="both"/>
        <w:rPr>
          <w:rFonts w:ascii="Times New Roman" w:hAnsi="Times New Roman" w:cs="Times New Roman"/>
          <w:sz w:val="28"/>
          <w:szCs w:val="28"/>
          <w:lang w:val="uk-UA"/>
        </w:rPr>
      </w:pPr>
      <w:r w:rsidRPr="00494513">
        <w:rPr>
          <w:rFonts w:ascii="Times New Roman" w:hAnsi="Times New Roman" w:cs="Times New Roman"/>
          <w:sz w:val="28"/>
          <w:szCs w:val="28"/>
          <w:lang w:val="uk-UA"/>
        </w:rPr>
        <w:t xml:space="preserve">Прийняття проєкту рішення забезпечить можливість в подальшому розглядати питання про приватизацію об’єктів, включених до даного Переліку .    </w:t>
      </w:r>
      <w:r w:rsidRPr="00494513">
        <w:rPr>
          <w:rFonts w:ascii="Times New Roman" w:hAnsi="Times New Roman" w:cs="Times New Roman"/>
          <w:sz w:val="28"/>
          <w:szCs w:val="28"/>
          <w:shd w:val="clear" w:color="auto" w:fill="FFFFFF"/>
          <w:lang w:val="uk-UA"/>
        </w:rPr>
        <w:t xml:space="preserve"> </w:t>
      </w:r>
    </w:p>
    <w:p w14:paraId="1C6E15C3" w14:textId="77777777" w:rsidR="00494513" w:rsidRPr="00494513" w:rsidRDefault="00494513" w:rsidP="00494513">
      <w:pPr>
        <w:spacing w:after="0" w:line="240" w:lineRule="auto"/>
        <w:ind w:firstLine="700"/>
        <w:jc w:val="both"/>
        <w:rPr>
          <w:rFonts w:ascii="Times New Roman" w:hAnsi="Times New Roman" w:cs="Times New Roman"/>
          <w:sz w:val="28"/>
          <w:szCs w:val="28"/>
          <w:lang w:val="uk-UA"/>
        </w:rPr>
      </w:pPr>
    </w:p>
    <w:p w14:paraId="4645ACC9" w14:textId="77777777" w:rsidR="00494513" w:rsidRPr="00494513" w:rsidRDefault="00494513" w:rsidP="00494513">
      <w:pPr>
        <w:spacing w:after="0" w:line="240" w:lineRule="auto"/>
        <w:ind w:firstLine="700"/>
        <w:jc w:val="both"/>
        <w:rPr>
          <w:rFonts w:ascii="Times New Roman" w:hAnsi="Times New Roman" w:cs="Times New Roman"/>
          <w:sz w:val="28"/>
          <w:szCs w:val="28"/>
          <w:lang w:val="uk-UA"/>
        </w:rPr>
      </w:pPr>
    </w:p>
    <w:p w14:paraId="7A0277C7" w14:textId="77777777" w:rsidR="00494513" w:rsidRPr="00494513" w:rsidRDefault="00494513" w:rsidP="00494513">
      <w:pPr>
        <w:spacing w:after="0" w:line="240" w:lineRule="auto"/>
        <w:jc w:val="both"/>
        <w:rPr>
          <w:rFonts w:ascii="Times New Roman" w:hAnsi="Times New Roman" w:cs="Times New Roman"/>
          <w:sz w:val="28"/>
          <w:szCs w:val="28"/>
          <w:lang w:val="uk-UA"/>
        </w:rPr>
      </w:pPr>
      <w:r w:rsidRPr="00494513">
        <w:rPr>
          <w:rFonts w:ascii="Times New Roman" w:hAnsi="Times New Roman" w:cs="Times New Roman"/>
          <w:sz w:val="28"/>
          <w:szCs w:val="28"/>
          <w:lang w:val="uk-UA"/>
        </w:rPr>
        <w:t>Начальник юридичного відділу</w:t>
      </w:r>
    </w:p>
    <w:p w14:paraId="4BBA088D" w14:textId="77777777" w:rsidR="00494513" w:rsidRPr="00494513" w:rsidRDefault="00494513" w:rsidP="00494513">
      <w:pPr>
        <w:spacing w:after="0" w:line="240" w:lineRule="auto"/>
        <w:jc w:val="both"/>
        <w:rPr>
          <w:rFonts w:ascii="Times New Roman" w:hAnsi="Times New Roman" w:cs="Times New Roman"/>
          <w:sz w:val="28"/>
          <w:szCs w:val="28"/>
          <w:lang w:val="uk-UA"/>
        </w:rPr>
      </w:pPr>
      <w:r w:rsidRPr="00494513">
        <w:rPr>
          <w:rFonts w:ascii="Times New Roman" w:hAnsi="Times New Roman" w:cs="Times New Roman"/>
          <w:sz w:val="28"/>
          <w:szCs w:val="28"/>
          <w:lang w:val="uk-UA"/>
        </w:rPr>
        <w:t xml:space="preserve">Кременчуцької районної ради                                                Микола ЗАЙЧЕНКО  </w:t>
      </w:r>
    </w:p>
    <w:p w14:paraId="3AE6DB6B" w14:textId="77777777" w:rsidR="00494513" w:rsidRPr="00494513" w:rsidRDefault="00494513" w:rsidP="00494513">
      <w:pPr>
        <w:jc w:val="center"/>
        <w:rPr>
          <w:rFonts w:ascii="Times New Roman" w:hAnsi="Times New Roman" w:cs="Times New Roman"/>
          <w:lang w:val="uk-UA"/>
        </w:rPr>
      </w:pPr>
    </w:p>
    <w:p w14:paraId="457C7BAD" w14:textId="77777777" w:rsidR="00494513" w:rsidRPr="00494513" w:rsidRDefault="00494513" w:rsidP="00494513">
      <w:pPr>
        <w:jc w:val="center"/>
        <w:rPr>
          <w:rFonts w:ascii="Times New Roman" w:hAnsi="Times New Roman" w:cs="Times New Roman"/>
          <w:lang w:val="uk-UA"/>
        </w:rPr>
      </w:pPr>
    </w:p>
    <w:p w14:paraId="4A02E801" w14:textId="77777777" w:rsidR="00494513" w:rsidRDefault="00494513" w:rsidP="00E55CDF">
      <w:pPr>
        <w:jc w:val="center"/>
        <w:rPr>
          <w:rFonts w:ascii="Times New Roman" w:eastAsiaTheme="minorHAnsi" w:hAnsi="Times New Roman" w:cs="Times New Roman"/>
          <w:b/>
          <w:sz w:val="28"/>
          <w:szCs w:val="28"/>
          <w:lang w:val="uk-UA" w:eastAsia="en-US"/>
        </w:rPr>
      </w:pPr>
    </w:p>
    <w:sectPr w:rsidR="00494513" w:rsidSect="00685E34">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6A5F6" w14:textId="77777777" w:rsidR="00925D2A" w:rsidRDefault="00925D2A" w:rsidP="00C57F84">
      <w:pPr>
        <w:spacing w:after="0" w:line="240" w:lineRule="auto"/>
      </w:pPr>
      <w:r>
        <w:separator/>
      </w:r>
    </w:p>
  </w:endnote>
  <w:endnote w:type="continuationSeparator" w:id="0">
    <w:p w14:paraId="648022FA" w14:textId="77777777" w:rsidR="00925D2A" w:rsidRDefault="00925D2A"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7652A" w14:textId="77777777" w:rsidR="00925D2A" w:rsidRDefault="00925D2A" w:rsidP="00C57F84">
      <w:pPr>
        <w:spacing w:after="0" w:line="240" w:lineRule="auto"/>
      </w:pPr>
      <w:r>
        <w:separator/>
      </w:r>
    </w:p>
  </w:footnote>
  <w:footnote w:type="continuationSeparator" w:id="0">
    <w:p w14:paraId="503C0214" w14:textId="77777777" w:rsidR="00925D2A" w:rsidRDefault="00925D2A"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4AE4"/>
    <w:multiLevelType w:val="hybridMultilevel"/>
    <w:tmpl w:val="7AD4971E"/>
    <w:lvl w:ilvl="0" w:tplc="56AA523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39BE7E53"/>
    <w:multiLevelType w:val="multilevel"/>
    <w:tmpl w:val="272E9A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15564"/>
    <w:rsid w:val="00067826"/>
    <w:rsid w:val="00076D7F"/>
    <w:rsid w:val="00080A3D"/>
    <w:rsid w:val="000A55B7"/>
    <w:rsid w:val="000B0037"/>
    <w:rsid w:val="00130137"/>
    <w:rsid w:val="00151138"/>
    <w:rsid w:val="0015288F"/>
    <w:rsid w:val="00195EC3"/>
    <w:rsid w:val="001F58AC"/>
    <w:rsid w:val="0020632E"/>
    <w:rsid w:val="00211622"/>
    <w:rsid w:val="00222CC7"/>
    <w:rsid w:val="00234456"/>
    <w:rsid w:val="00270A82"/>
    <w:rsid w:val="00271FFA"/>
    <w:rsid w:val="002856E4"/>
    <w:rsid w:val="002922DB"/>
    <w:rsid w:val="002A563A"/>
    <w:rsid w:val="002C07C8"/>
    <w:rsid w:val="002C56F7"/>
    <w:rsid w:val="002D28DC"/>
    <w:rsid w:val="002D57C6"/>
    <w:rsid w:val="002D74D6"/>
    <w:rsid w:val="002E5231"/>
    <w:rsid w:val="00311333"/>
    <w:rsid w:val="003430A4"/>
    <w:rsid w:val="00352924"/>
    <w:rsid w:val="00380576"/>
    <w:rsid w:val="00392A54"/>
    <w:rsid w:val="003E2BC6"/>
    <w:rsid w:val="00437BC5"/>
    <w:rsid w:val="004523F5"/>
    <w:rsid w:val="004800BC"/>
    <w:rsid w:val="00480D0B"/>
    <w:rsid w:val="00494513"/>
    <w:rsid w:val="004B1F5A"/>
    <w:rsid w:val="0050382C"/>
    <w:rsid w:val="005266A0"/>
    <w:rsid w:val="00535845"/>
    <w:rsid w:val="005702DB"/>
    <w:rsid w:val="005864A4"/>
    <w:rsid w:val="0059674A"/>
    <w:rsid w:val="00600B9B"/>
    <w:rsid w:val="0060148E"/>
    <w:rsid w:val="006036BE"/>
    <w:rsid w:val="006216DB"/>
    <w:rsid w:val="006475A1"/>
    <w:rsid w:val="00654A5D"/>
    <w:rsid w:val="0066496E"/>
    <w:rsid w:val="00685E34"/>
    <w:rsid w:val="0068678B"/>
    <w:rsid w:val="006D641B"/>
    <w:rsid w:val="006E6CFE"/>
    <w:rsid w:val="006F3051"/>
    <w:rsid w:val="0070370E"/>
    <w:rsid w:val="00715F17"/>
    <w:rsid w:val="007206EC"/>
    <w:rsid w:val="007423B2"/>
    <w:rsid w:val="00744781"/>
    <w:rsid w:val="00790C9B"/>
    <w:rsid w:val="007920DD"/>
    <w:rsid w:val="007A13E9"/>
    <w:rsid w:val="007C11B1"/>
    <w:rsid w:val="007D2EF6"/>
    <w:rsid w:val="007D4C13"/>
    <w:rsid w:val="007E20FC"/>
    <w:rsid w:val="008008F1"/>
    <w:rsid w:val="00800F1D"/>
    <w:rsid w:val="00801D03"/>
    <w:rsid w:val="0081448F"/>
    <w:rsid w:val="00871237"/>
    <w:rsid w:val="008A491F"/>
    <w:rsid w:val="008D48D0"/>
    <w:rsid w:val="009132C8"/>
    <w:rsid w:val="00922E74"/>
    <w:rsid w:val="00925D2A"/>
    <w:rsid w:val="009402AA"/>
    <w:rsid w:val="00963B9F"/>
    <w:rsid w:val="0097330A"/>
    <w:rsid w:val="009864FA"/>
    <w:rsid w:val="00996942"/>
    <w:rsid w:val="009B514B"/>
    <w:rsid w:val="009B5318"/>
    <w:rsid w:val="009E7AC6"/>
    <w:rsid w:val="00A156B7"/>
    <w:rsid w:val="00A232FA"/>
    <w:rsid w:val="00A24348"/>
    <w:rsid w:val="00A376EE"/>
    <w:rsid w:val="00A47B4F"/>
    <w:rsid w:val="00A6125D"/>
    <w:rsid w:val="00A6732B"/>
    <w:rsid w:val="00A73AEE"/>
    <w:rsid w:val="00A81585"/>
    <w:rsid w:val="00A8158F"/>
    <w:rsid w:val="00A9731D"/>
    <w:rsid w:val="00AA53AE"/>
    <w:rsid w:val="00AF3D16"/>
    <w:rsid w:val="00B0535B"/>
    <w:rsid w:val="00B2459B"/>
    <w:rsid w:val="00B247EC"/>
    <w:rsid w:val="00B2511F"/>
    <w:rsid w:val="00B4731F"/>
    <w:rsid w:val="00B47B37"/>
    <w:rsid w:val="00B71F3A"/>
    <w:rsid w:val="00B7652B"/>
    <w:rsid w:val="00B828EE"/>
    <w:rsid w:val="00B9688C"/>
    <w:rsid w:val="00BB3AFC"/>
    <w:rsid w:val="00BE1321"/>
    <w:rsid w:val="00BF3B68"/>
    <w:rsid w:val="00C47A1C"/>
    <w:rsid w:val="00C51FD1"/>
    <w:rsid w:val="00C52527"/>
    <w:rsid w:val="00C57F84"/>
    <w:rsid w:val="00C724D5"/>
    <w:rsid w:val="00C801C7"/>
    <w:rsid w:val="00C928A6"/>
    <w:rsid w:val="00C962C9"/>
    <w:rsid w:val="00C96467"/>
    <w:rsid w:val="00CA6B82"/>
    <w:rsid w:val="00CB05F6"/>
    <w:rsid w:val="00CB6D24"/>
    <w:rsid w:val="00CD4E18"/>
    <w:rsid w:val="00CF41FF"/>
    <w:rsid w:val="00D068ED"/>
    <w:rsid w:val="00D0737E"/>
    <w:rsid w:val="00D10B03"/>
    <w:rsid w:val="00D4140C"/>
    <w:rsid w:val="00D93710"/>
    <w:rsid w:val="00DA268A"/>
    <w:rsid w:val="00DC6C11"/>
    <w:rsid w:val="00E06CA8"/>
    <w:rsid w:val="00E5112C"/>
    <w:rsid w:val="00E5396C"/>
    <w:rsid w:val="00E546BC"/>
    <w:rsid w:val="00E55CDF"/>
    <w:rsid w:val="00E67762"/>
    <w:rsid w:val="00EA02C2"/>
    <w:rsid w:val="00EB5F78"/>
    <w:rsid w:val="00EB7329"/>
    <w:rsid w:val="00EC1257"/>
    <w:rsid w:val="00EE2AAB"/>
    <w:rsid w:val="00EF06DC"/>
    <w:rsid w:val="00F244B4"/>
    <w:rsid w:val="00F2560E"/>
    <w:rsid w:val="00F372F4"/>
    <w:rsid w:val="00F4158B"/>
    <w:rsid w:val="00F51DFD"/>
    <w:rsid w:val="00F82252"/>
    <w:rsid w:val="00FA3E53"/>
    <w:rsid w:val="00FD1823"/>
    <w:rsid w:val="00FE2EA8"/>
    <w:rsid w:val="00FF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E34"/>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2C56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0">
    <w:name w:val="Основной текст 3 Знак"/>
    <w:basedOn w:val="a0"/>
    <w:link w:val="3"/>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A81585"/>
  </w:style>
  <w:style w:type="character" w:customStyle="1" w:styleId="20">
    <w:name w:val="Заголовок 2 Знак"/>
    <w:basedOn w:val="a0"/>
    <w:link w:val="2"/>
    <w:uiPriority w:val="9"/>
    <w:semiHidden/>
    <w:rsid w:val="002C56F7"/>
    <w:rPr>
      <w:rFonts w:asciiTheme="majorHAnsi" w:eastAsiaTheme="majorEastAsia" w:hAnsiTheme="majorHAnsi" w:cstheme="majorBidi"/>
      <w:color w:val="365F91" w:themeColor="accent1" w:themeShade="BF"/>
      <w:sz w:val="26"/>
      <w:szCs w:val="26"/>
    </w:rPr>
  </w:style>
  <w:style w:type="paragraph" w:customStyle="1" w:styleId="12">
    <w:name w:val="Без интервала1"/>
    <w:rsid w:val="002C56F7"/>
    <w:pPr>
      <w:spacing w:after="0" w:line="240" w:lineRule="auto"/>
    </w:pPr>
    <w:rPr>
      <w:rFonts w:ascii="Calibri" w:eastAsia="Calibri" w:hAnsi="Calibri" w:cs="Times New Roman"/>
    </w:rPr>
  </w:style>
  <w:style w:type="character" w:customStyle="1" w:styleId="21">
    <w:name w:val="Основной текст (2)_"/>
    <w:basedOn w:val="a0"/>
    <w:link w:val="22"/>
    <w:rsid w:val="0081448F"/>
    <w:rPr>
      <w:rFonts w:ascii="Times New Roman" w:eastAsia="Times New Roman" w:hAnsi="Times New Roman" w:cs="Times New Roman"/>
    </w:rPr>
  </w:style>
  <w:style w:type="paragraph" w:customStyle="1" w:styleId="22">
    <w:name w:val="Основной текст (2)"/>
    <w:basedOn w:val="a"/>
    <w:link w:val="21"/>
    <w:rsid w:val="0081448F"/>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EE2AAB"/>
  </w:style>
  <w:style w:type="character" w:styleId="ae">
    <w:name w:val="Hyperlink"/>
    <w:basedOn w:val="a0"/>
    <w:uiPriority w:val="99"/>
    <w:semiHidden/>
    <w:unhideWhenUsed/>
    <w:rsid w:val="00790C9B"/>
    <w:rPr>
      <w:color w:val="0000FF"/>
      <w:u w:val="single"/>
    </w:rPr>
  </w:style>
  <w:style w:type="paragraph" w:customStyle="1" w:styleId="rvps2">
    <w:name w:val="rvps2"/>
    <w:basedOn w:val="a"/>
    <w:rsid w:val="00790C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
    <w:name w:val="Знак"/>
    <w:basedOn w:val="a"/>
    <w:rsid w:val="00D93710"/>
    <w:pPr>
      <w:spacing w:after="0" w:line="240" w:lineRule="auto"/>
    </w:pPr>
    <w:rPr>
      <w:rFonts w:ascii="Verdana" w:eastAsia="Times New Roman" w:hAnsi="Verdana" w:cs="Times New Roman"/>
      <w:sz w:val="24"/>
      <w:szCs w:val="24"/>
      <w:lang w:val="en-US" w:eastAsia="en-US"/>
    </w:rPr>
  </w:style>
  <w:style w:type="table" w:customStyle="1" w:styleId="13">
    <w:name w:val="Сетка таблицы1"/>
    <w:basedOn w:val="a1"/>
    <w:next w:val="ad"/>
    <w:uiPriority w:val="59"/>
    <w:rsid w:val="00E539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186259516">
      <w:bodyDiv w:val="1"/>
      <w:marLeft w:val="0"/>
      <w:marRight w:val="0"/>
      <w:marTop w:val="0"/>
      <w:marBottom w:val="0"/>
      <w:divBdr>
        <w:top w:val="none" w:sz="0" w:space="0" w:color="auto"/>
        <w:left w:val="none" w:sz="0" w:space="0" w:color="auto"/>
        <w:bottom w:val="none" w:sz="0" w:space="0" w:color="auto"/>
        <w:right w:val="none" w:sz="0" w:space="0" w:color="auto"/>
      </w:divBdr>
    </w:div>
    <w:div w:id="864950614">
      <w:bodyDiv w:val="1"/>
      <w:marLeft w:val="0"/>
      <w:marRight w:val="0"/>
      <w:marTop w:val="0"/>
      <w:marBottom w:val="0"/>
      <w:divBdr>
        <w:top w:val="none" w:sz="0" w:space="0" w:color="auto"/>
        <w:left w:val="none" w:sz="0" w:space="0" w:color="auto"/>
        <w:bottom w:val="none" w:sz="0" w:space="0" w:color="auto"/>
        <w:right w:val="none" w:sz="0" w:space="0" w:color="auto"/>
      </w:divBdr>
    </w:div>
    <w:div w:id="1075007078">
      <w:bodyDiv w:val="1"/>
      <w:marLeft w:val="0"/>
      <w:marRight w:val="0"/>
      <w:marTop w:val="0"/>
      <w:marBottom w:val="0"/>
      <w:divBdr>
        <w:top w:val="none" w:sz="0" w:space="0" w:color="auto"/>
        <w:left w:val="none" w:sz="0" w:space="0" w:color="auto"/>
        <w:bottom w:val="none" w:sz="0" w:space="0" w:color="auto"/>
        <w:right w:val="none" w:sz="0" w:space="0" w:color="auto"/>
      </w:divBdr>
    </w:div>
    <w:div w:id="1242256662">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 w:id="16443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507F-60A8-4073-B072-AD5B064A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6308</Words>
  <Characters>3596</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Верховец</cp:lastModifiedBy>
  <cp:revision>7</cp:revision>
  <cp:lastPrinted>2025-05-02T12:04:00Z</cp:lastPrinted>
  <dcterms:created xsi:type="dcterms:W3CDTF">2025-05-02T09:03:00Z</dcterms:created>
  <dcterms:modified xsi:type="dcterms:W3CDTF">2025-05-05T11:54:00Z</dcterms:modified>
</cp:coreProperties>
</file>