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0E3" w:rsidRDefault="005F10E3">
      <w:pPr>
        <w:pStyle w:val="20"/>
        <w:spacing w:after="0"/>
        <w:ind w:firstLine="0"/>
        <w:jc w:val="center"/>
        <w:rPr>
          <w:b/>
          <w:bCs/>
        </w:rPr>
      </w:pPr>
    </w:p>
    <w:p w:rsidR="00F667FA" w:rsidRDefault="005F10E3" w:rsidP="005F10E3">
      <w:pPr>
        <w:pStyle w:val="20"/>
        <w:spacing w:after="0"/>
        <w:ind w:left="5670" w:firstLine="0"/>
        <w:rPr>
          <w:bCs/>
        </w:rPr>
      </w:pPr>
      <w:r w:rsidRPr="005F10E3">
        <w:rPr>
          <w:bCs/>
        </w:rPr>
        <w:t xml:space="preserve">Додаток </w:t>
      </w:r>
    </w:p>
    <w:p w:rsidR="005F10E3" w:rsidRPr="005F10E3" w:rsidRDefault="005F10E3" w:rsidP="005F10E3">
      <w:pPr>
        <w:pStyle w:val="20"/>
        <w:spacing w:after="0"/>
        <w:ind w:left="5670" w:firstLine="0"/>
        <w:rPr>
          <w:bCs/>
        </w:rPr>
      </w:pPr>
      <w:r w:rsidRPr="005F10E3">
        <w:rPr>
          <w:bCs/>
        </w:rPr>
        <w:t>до рішення одинадцятої позачергової сесії Кременчуцької районної ради восьмого скликання від ___._</w:t>
      </w:r>
      <w:r w:rsidR="00FD7213">
        <w:rPr>
          <w:bCs/>
        </w:rPr>
        <w:t>________________</w:t>
      </w:r>
      <w:r w:rsidRPr="005F10E3">
        <w:rPr>
          <w:bCs/>
        </w:rPr>
        <w:t xml:space="preserve">2025 </w:t>
      </w:r>
      <w:r w:rsidR="00FD7213">
        <w:rPr>
          <w:bCs/>
        </w:rPr>
        <w:t>р.</w:t>
      </w:r>
    </w:p>
    <w:p w:rsidR="005F10E3" w:rsidRPr="005F10E3" w:rsidRDefault="005F10E3" w:rsidP="005F10E3">
      <w:pPr>
        <w:pStyle w:val="20"/>
        <w:spacing w:after="0"/>
        <w:ind w:left="5670" w:firstLine="0"/>
        <w:rPr>
          <w:bCs/>
        </w:rPr>
      </w:pPr>
    </w:p>
    <w:p w:rsidR="006B60EF" w:rsidRDefault="004737EA">
      <w:pPr>
        <w:pStyle w:val="20"/>
        <w:spacing w:after="0"/>
        <w:ind w:firstLine="0"/>
        <w:jc w:val="center"/>
      </w:pPr>
      <w:r>
        <w:rPr>
          <w:b/>
          <w:bCs/>
        </w:rPr>
        <w:t>ДОДАТКОВА УГОДА № 2</w:t>
      </w:r>
    </w:p>
    <w:p w:rsidR="006B60EF" w:rsidRDefault="004737EA">
      <w:pPr>
        <w:pStyle w:val="20"/>
        <w:ind w:firstLine="0"/>
        <w:jc w:val="center"/>
      </w:pPr>
      <w:r>
        <w:t>до договору оренди нерухомого майна або іншого окремо визначеного майна, що належить до</w:t>
      </w:r>
      <w:r>
        <w:br/>
        <w:t>комунальної власності</w:t>
      </w:r>
      <w:r w:rsidR="00FD7213">
        <w:t>,</w:t>
      </w:r>
      <w:r>
        <w:t xml:space="preserve"> від 05.07.2022 р. № 2</w:t>
      </w:r>
    </w:p>
    <w:p w:rsidR="006B60EF" w:rsidRDefault="004737EA">
      <w:pPr>
        <w:pStyle w:val="20"/>
        <w:tabs>
          <w:tab w:val="left" w:pos="5678"/>
          <w:tab w:val="left" w:leader="underscore" w:pos="5986"/>
        </w:tabs>
        <w:ind w:firstLine="0"/>
        <w:jc w:val="center"/>
      </w:pPr>
      <w:r>
        <w:t>м. Кременчук</w:t>
      </w:r>
      <w:r>
        <w:tab/>
        <w:t>"</w:t>
      </w:r>
      <w:r w:rsidR="004430C8">
        <w:t>____</w:t>
      </w:r>
      <w:r>
        <w:t>"</w:t>
      </w:r>
      <w:r w:rsidR="004430C8">
        <w:t>___________</w:t>
      </w:r>
      <w:r>
        <w:t>2025 р.</w:t>
      </w:r>
    </w:p>
    <w:p w:rsidR="006B60EF" w:rsidRDefault="004737EA" w:rsidP="005F10E3">
      <w:pPr>
        <w:pStyle w:val="20"/>
        <w:spacing w:after="0"/>
        <w:ind w:left="221" w:firstLine="743"/>
        <w:jc w:val="both"/>
      </w:pPr>
      <w:r>
        <w:rPr>
          <w:b/>
          <w:bCs/>
        </w:rPr>
        <w:t xml:space="preserve">КРЕМЕНЧУЦЬКА РАЙОННА РАДА </w:t>
      </w:r>
      <w:r>
        <w:t xml:space="preserve">(код ЄДРПОУ 22543942), що знаходиться за адресою: 39760, Полтавська область, Кременчуцький район, село Білецьківка, вулиця Центральна, будинок 231 (надалі - Орендодавець (Балансоутримувач)), в особі голови районної ради </w:t>
      </w:r>
      <w:r>
        <w:rPr>
          <w:b/>
          <w:bCs/>
        </w:rPr>
        <w:t xml:space="preserve">ІВАНЧЕНКО МАРІЇ АНДРІЇВНИ, </w:t>
      </w:r>
      <w:r>
        <w:t>яка діє на підставі Закону України «Про місцеве самоврядування в Україні» від 21 травня 1997 року № 280/97-ВР та Рішення десятої позачергової сесії восьмого скликання Кременчуцької районної ради «Про обрання голови Кременчуцької районної ради» від 20.02.2025 р., з однієї сторони, та</w:t>
      </w:r>
    </w:p>
    <w:p w:rsidR="006B60EF" w:rsidRDefault="004737EA" w:rsidP="005F10E3">
      <w:pPr>
        <w:pStyle w:val="20"/>
        <w:spacing w:after="0"/>
        <w:ind w:left="221" w:firstLine="743"/>
        <w:jc w:val="both"/>
      </w:pPr>
      <w:r>
        <w:rPr>
          <w:b/>
          <w:bCs/>
        </w:rPr>
        <w:t xml:space="preserve">ГРОМАДСЬКА ОРГАНІЗАЦІЯ «СПІЛКА САМАРИТЯН УКРАЇНИ КРЕМЕНЧУЦЬКЕ ОБЄДНАННЯ» (ГО «ССУ КРО») </w:t>
      </w:r>
      <w:r>
        <w:t xml:space="preserve">(код ЄДРПОУ 40687224), що знаходиться за адресою: 39621, Полтавська область, місто Кременчук, провулок Спаський, будинок 5 (надалі - Орендар), в особі Голови Правління </w:t>
      </w:r>
      <w:r>
        <w:rPr>
          <w:b/>
          <w:bCs/>
        </w:rPr>
        <w:t xml:space="preserve">ЛИТВИНЕНКА МИКОЛИ МИКОЛАЙОВИЧА, </w:t>
      </w:r>
      <w:r>
        <w:t>що діє на підставі Статуту, (далі - Орендар), з іншої сторони, разом - Сторони, уклали дану додаткову угоду № 2 (далі - Додаткова угода) до договору оренди нерухомого майна або іншого окремо визначеного майна, що належить до комунальної власності</w:t>
      </w:r>
      <w:r w:rsidR="00FD7213">
        <w:t>,</w:t>
      </w:r>
      <w:r>
        <w:t xml:space="preserve"> від 05.07.2022 р. № 2 (далі - Договір) про наступне:</w:t>
      </w:r>
    </w:p>
    <w:p w:rsidR="006B60EF" w:rsidRDefault="004737EA" w:rsidP="00923158">
      <w:pPr>
        <w:pStyle w:val="20"/>
        <w:spacing w:after="120"/>
        <w:ind w:left="220" w:firstLine="740"/>
        <w:jc w:val="both"/>
      </w:pPr>
      <w:r>
        <w:t xml:space="preserve">1. Внести зміни до пункту 14. </w:t>
      </w:r>
      <w:r w:rsidR="00FD7213">
        <w:t>«</w:t>
      </w:r>
      <w:r>
        <w:t>Додаткові умови оренди</w:t>
      </w:r>
      <w:r w:rsidR="00FD7213">
        <w:t>»</w:t>
      </w:r>
      <w:r>
        <w:t xml:space="preserve"> І розділу Змінюваних умов договору оренди нерухомого майна або іншого окремо визначеного майна, що належить до комунальної власності</w:t>
      </w:r>
      <w:r w:rsidR="00FD7213">
        <w:t>,</w:t>
      </w:r>
      <w:r>
        <w:t xml:space="preserve"> № 2 від 05.07.2022 р., а саме:</w:t>
      </w:r>
    </w:p>
    <w:p w:rsidR="006B60EF" w:rsidRDefault="004737EA" w:rsidP="005F10E3">
      <w:pPr>
        <w:pStyle w:val="20"/>
        <w:spacing w:after="0"/>
        <w:ind w:firstLine="941"/>
        <w:jc w:val="both"/>
      </w:pPr>
      <w:r>
        <w:t xml:space="preserve">Викласти пункт 14. </w:t>
      </w:r>
      <w:r w:rsidR="00FD7213">
        <w:t>«</w:t>
      </w:r>
      <w:r>
        <w:t>Додаткові умови оренди</w:t>
      </w:r>
      <w:r w:rsidR="00FD7213">
        <w:t>»</w:t>
      </w:r>
      <w:r>
        <w:t xml:space="preserve"> у наступній редакції:</w:t>
      </w:r>
    </w:p>
    <w:p w:rsidR="006B60EF" w:rsidRDefault="004737EA" w:rsidP="00923158">
      <w:pPr>
        <w:pStyle w:val="20"/>
        <w:spacing w:after="120"/>
        <w:ind w:left="220" w:firstLine="740"/>
        <w:jc w:val="both"/>
      </w:pPr>
      <w:r>
        <w:t>«Орендар має право проводити реконструкцію приміщень за погодженням з Ор</w:t>
      </w:r>
      <w:r w:rsidR="00FD7213">
        <w:t>ендодавцем (Балансоутримувачем) відповідно до проє</w:t>
      </w:r>
      <w:bookmarkStart w:id="0" w:name="_GoBack"/>
      <w:bookmarkEnd w:id="0"/>
      <w:r>
        <w:t>ктно-кошторисної документації, що підлягає затвердженню в установленому порядку. Усі реконструкції мають здійснюватися з дотриманням вимог чинного законодавства України та за рахунок коштів Орендаря.»</w:t>
      </w:r>
    </w:p>
    <w:p w:rsidR="006B60EF" w:rsidRDefault="004737EA" w:rsidP="00923158">
      <w:pPr>
        <w:pStyle w:val="20"/>
        <w:numPr>
          <w:ilvl w:val="0"/>
          <w:numId w:val="1"/>
        </w:numPr>
        <w:tabs>
          <w:tab w:val="left" w:pos="1239"/>
        </w:tabs>
        <w:spacing w:after="120"/>
        <w:ind w:left="220" w:firstLine="740"/>
        <w:jc w:val="both"/>
      </w:pPr>
      <w:r>
        <w:t>Інші умови Договору залишаються незмінними.</w:t>
      </w:r>
    </w:p>
    <w:p w:rsidR="006B60EF" w:rsidRDefault="004737EA" w:rsidP="00923158">
      <w:pPr>
        <w:pStyle w:val="20"/>
        <w:numPr>
          <w:ilvl w:val="0"/>
          <w:numId w:val="1"/>
        </w:numPr>
        <w:tabs>
          <w:tab w:val="left" w:pos="1200"/>
        </w:tabs>
        <w:spacing w:after="120"/>
        <w:ind w:left="220" w:firstLine="740"/>
        <w:jc w:val="both"/>
      </w:pPr>
      <w:r>
        <w:t>Ця Додаткова угода набирає чинності з моменту її підписання Сторонами і є невід'ємною частиною Договору.</w:t>
      </w:r>
    </w:p>
    <w:p w:rsidR="006B60EF" w:rsidRDefault="004737EA" w:rsidP="00923158">
      <w:pPr>
        <w:pStyle w:val="20"/>
        <w:numPr>
          <w:ilvl w:val="0"/>
          <w:numId w:val="1"/>
        </w:numPr>
        <w:tabs>
          <w:tab w:val="left" w:pos="1205"/>
        </w:tabs>
        <w:spacing w:after="120"/>
        <w:ind w:left="220" w:firstLine="740"/>
        <w:jc w:val="both"/>
      </w:pPr>
      <w:r>
        <w:t>Додаткова угода складена у двох примірниках, по одному для кожної із Сторін, що мають однакову юридичну силу.</w:t>
      </w:r>
    </w:p>
    <w:p w:rsidR="006B60EF" w:rsidRDefault="004737EA">
      <w:pPr>
        <w:pStyle w:val="20"/>
        <w:spacing w:after="0"/>
        <w:ind w:firstLine="0"/>
        <w:jc w:val="center"/>
      </w:pPr>
      <w:r>
        <w:t>ПІДПИСИ СТОРІН:</w:t>
      </w:r>
    </w:p>
    <w:p w:rsidR="00A92C28" w:rsidRDefault="00A92C28">
      <w:pPr>
        <w:pStyle w:val="20"/>
        <w:spacing w:after="0"/>
        <w:ind w:firstLine="0"/>
        <w:jc w:val="center"/>
      </w:pPr>
    </w:p>
    <w:tbl>
      <w:tblPr>
        <w:tblW w:w="10089" w:type="dxa"/>
        <w:tblLook w:val="04A0" w:firstRow="1" w:lastRow="0" w:firstColumn="1" w:lastColumn="0" w:noHBand="0" w:noVBand="1"/>
      </w:tblPr>
      <w:tblGrid>
        <w:gridCol w:w="4957"/>
        <w:gridCol w:w="5132"/>
      </w:tblGrid>
      <w:tr w:rsidR="00A92C28" w:rsidRPr="00A92C28" w:rsidTr="004430C8">
        <w:trPr>
          <w:trHeight w:val="694"/>
        </w:trPr>
        <w:tc>
          <w:tcPr>
            <w:tcW w:w="4957" w:type="dxa"/>
            <w:hideMark/>
          </w:tcPr>
          <w:p w:rsidR="00A92C28" w:rsidRPr="004430C8" w:rsidRDefault="004430C8" w:rsidP="0001655A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430C8">
              <w:rPr>
                <w:rFonts w:ascii="Times New Roman" w:hAnsi="Times New Roman" w:cs="Times New Roman"/>
                <w:b/>
                <w:bCs/>
              </w:rPr>
              <w:t>ОРЕНДОДАВЕЦЬ</w:t>
            </w:r>
            <w:r w:rsidRPr="004430C8">
              <w:rPr>
                <w:rFonts w:ascii="Times New Roman" w:hAnsi="Times New Roman" w:cs="Times New Roman"/>
                <w:b/>
                <w:bCs/>
              </w:rPr>
              <w:br/>
              <w:t>(БАЛАНСОУТРИМУВАЧ)</w:t>
            </w:r>
          </w:p>
        </w:tc>
        <w:tc>
          <w:tcPr>
            <w:tcW w:w="5132" w:type="dxa"/>
            <w:hideMark/>
          </w:tcPr>
          <w:p w:rsidR="00A92C28" w:rsidRPr="004430C8" w:rsidRDefault="004430C8" w:rsidP="0001655A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430C8">
              <w:rPr>
                <w:rFonts w:ascii="Times New Roman" w:hAnsi="Times New Roman" w:cs="Times New Roman"/>
                <w:b/>
                <w:bCs/>
              </w:rPr>
              <w:t>ОРЕНДАР</w:t>
            </w:r>
          </w:p>
        </w:tc>
      </w:tr>
      <w:tr w:rsidR="004430C8" w:rsidRPr="00A92C28" w:rsidTr="004430C8">
        <w:trPr>
          <w:trHeight w:val="367"/>
        </w:trPr>
        <w:tc>
          <w:tcPr>
            <w:tcW w:w="4957" w:type="dxa"/>
          </w:tcPr>
          <w:p w:rsidR="004430C8" w:rsidRPr="004430C8" w:rsidRDefault="004430C8" w:rsidP="000165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430C8">
              <w:rPr>
                <w:rFonts w:ascii="Times New Roman" w:hAnsi="Times New Roman" w:cs="Times New Roman"/>
                <w:b/>
                <w:bCs/>
              </w:rPr>
              <w:t>КРЕМЕНЧУЦЬКА РАЙОННА РАДА</w:t>
            </w:r>
          </w:p>
        </w:tc>
        <w:tc>
          <w:tcPr>
            <w:tcW w:w="5132" w:type="dxa"/>
          </w:tcPr>
          <w:p w:rsidR="004430C8" w:rsidRPr="004430C8" w:rsidRDefault="004430C8" w:rsidP="000165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430C8">
              <w:rPr>
                <w:rFonts w:ascii="Times New Roman" w:hAnsi="Times New Roman" w:cs="Times New Roman"/>
                <w:b/>
                <w:bCs/>
              </w:rPr>
              <w:t>ГРОМАДСЬКА ОРГАНІЗАЦІЯ «СПІЛКА</w:t>
            </w:r>
            <w:r w:rsidRPr="004430C8">
              <w:rPr>
                <w:rFonts w:ascii="Times New Roman" w:hAnsi="Times New Roman" w:cs="Times New Roman"/>
                <w:b/>
                <w:bCs/>
              </w:rPr>
              <w:br/>
              <w:t xml:space="preserve">САМАРИТЯН УКРАЇНИ КРЕМЕНЧУЦЬКЕ ОБЄДНАННЯ» </w:t>
            </w:r>
          </w:p>
        </w:tc>
      </w:tr>
      <w:tr w:rsidR="00A92C28" w:rsidRPr="00A92C28" w:rsidTr="004430C8">
        <w:tc>
          <w:tcPr>
            <w:tcW w:w="4957" w:type="dxa"/>
          </w:tcPr>
          <w:p w:rsidR="004430C8" w:rsidRPr="004430C8" w:rsidRDefault="004430C8" w:rsidP="004430C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430C8">
              <w:rPr>
                <w:rFonts w:ascii="Times New Roman" w:hAnsi="Times New Roman" w:cs="Times New Roman"/>
                <w:sz w:val="22"/>
                <w:szCs w:val="22"/>
              </w:rPr>
              <w:t xml:space="preserve">Місцезнаходження юридичної особи: </w:t>
            </w:r>
          </w:p>
          <w:p w:rsidR="004430C8" w:rsidRPr="004430C8" w:rsidRDefault="004430C8" w:rsidP="004430C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430C8">
              <w:rPr>
                <w:rFonts w:ascii="Times New Roman" w:hAnsi="Times New Roman" w:cs="Times New Roman"/>
                <w:sz w:val="22"/>
                <w:szCs w:val="22"/>
              </w:rPr>
              <w:t xml:space="preserve">39670, Полтавська область, </w:t>
            </w:r>
          </w:p>
          <w:p w:rsidR="004430C8" w:rsidRPr="004430C8" w:rsidRDefault="004430C8" w:rsidP="004430C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430C8">
              <w:rPr>
                <w:rFonts w:ascii="Times New Roman" w:hAnsi="Times New Roman" w:cs="Times New Roman"/>
                <w:sz w:val="22"/>
                <w:szCs w:val="22"/>
              </w:rPr>
              <w:t xml:space="preserve">Кременчуцький район, село Білецьківка, вулиця Центральна, будинок 231, </w:t>
            </w:r>
          </w:p>
          <w:p w:rsidR="004430C8" w:rsidRPr="004430C8" w:rsidRDefault="004430C8" w:rsidP="004430C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430C8">
              <w:rPr>
                <w:rFonts w:ascii="Times New Roman" w:hAnsi="Times New Roman" w:cs="Times New Roman"/>
                <w:sz w:val="22"/>
                <w:szCs w:val="22"/>
              </w:rPr>
              <w:t xml:space="preserve">Адреса для листування: </w:t>
            </w:r>
          </w:p>
          <w:p w:rsidR="004430C8" w:rsidRPr="004430C8" w:rsidRDefault="004430C8" w:rsidP="004430C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430C8">
              <w:rPr>
                <w:rFonts w:ascii="Times New Roman" w:hAnsi="Times New Roman" w:cs="Times New Roman"/>
                <w:sz w:val="22"/>
                <w:szCs w:val="22"/>
              </w:rPr>
              <w:t>39600, Полтавська область, місто Кременчук, вулиця Соборна, будинок 14/23</w:t>
            </w:r>
          </w:p>
          <w:p w:rsidR="004430C8" w:rsidRPr="004430C8" w:rsidRDefault="004430C8" w:rsidP="004430C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430C8">
              <w:rPr>
                <w:rFonts w:ascii="Times New Roman" w:eastAsia="Times New Roman" w:hAnsi="Times New Roman" w:cs="Times New Roman"/>
                <w:sz w:val="22"/>
                <w:szCs w:val="22"/>
              </w:rPr>
              <w:t>Код ЄДРПОУ: 22543942</w:t>
            </w:r>
          </w:p>
          <w:p w:rsidR="004430C8" w:rsidRDefault="004430C8" w:rsidP="004430C8">
            <w:pPr>
              <w:rPr>
                <w:rFonts w:ascii="Times New Roman" w:hAnsi="Times New Roman" w:cs="Times New Roman"/>
              </w:rPr>
            </w:pPr>
          </w:p>
          <w:p w:rsidR="004430C8" w:rsidRPr="004430C8" w:rsidRDefault="004430C8" w:rsidP="004430C8">
            <w:pPr>
              <w:rPr>
                <w:rFonts w:ascii="Times New Roman" w:hAnsi="Times New Roman" w:cs="Times New Roman"/>
                <w:b/>
              </w:rPr>
            </w:pPr>
            <w:r w:rsidRPr="004430C8">
              <w:rPr>
                <w:rFonts w:ascii="Times New Roman" w:hAnsi="Times New Roman" w:cs="Times New Roman"/>
                <w:b/>
              </w:rPr>
              <w:t xml:space="preserve">Голова районної ради </w:t>
            </w:r>
          </w:p>
          <w:p w:rsidR="004430C8" w:rsidRPr="004430C8" w:rsidRDefault="004430C8" w:rsidP="004430C8">
            <w:pPr>
              <w:rPr>
                <w:rFonts w:ascii="Times New Roman" w:hAnsi="Times New Roman" w:cs="Times New Roman"/>
                <w:b/>
              </w:rPr>
            </w:pPr>
          </w:p>
          <w:p w:rsidR="004430C8" w:rsidRPr="004430C8" w:rsidRDefault="004430C8" w:rsidP="004430C8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4430C8">
              <w:rPr>
                <w:rFonts w:ascii="Times New Roman" w:hAnsi="Times New Roman" w:cs="Times New Roman"/>
                <w:b/>
              </w:rPr>
              <w:t>__________________  Марія ІВАНЧЕНКО</w:t>
            </w:r>
          </w:p>
          <w:p w:rsidR="00A92C28" w:rsidRPr="004430C8" w:rsidRDefault="00A92C28" w:rsidP="0001655A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132" w:type="dxa"/>
          </w:tcPr>
          <w:p w:rsidR="004430C8" w:rsidRPr="004430C8" w:rsidRDefault="004430C8" w:rsidP="004430C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430C8">
              <w:rPr>
                <w:rFonts w:ascii="Times New Roman" w:hAnsi="Times New Roman" w:cs="Times New Roman"/>
                <w:sz w:val="22"/>
                <w:szCs w:val="22"/>
              </w:rPr>
              <w:t xml:space="preserve">Місцезнаходження юридичної особи: </w:t>
            </w:r>
          </w:p>
          <w:p w:rsidR="004430C8" w:rsidRPr="004430C8" w:rsidRDefault="004430C8" w:rsidP="004430C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430C8">
              <w:rPr>
                <w:rFonts w:ascii="Times New Roman" w:hAnsi="Times New Roman" w:cs="Times New Roman"/>
                <w:sz w:val="22"/>
                <w:szCs w:val="22"/>
              </w:rPr>
              <w:t xml:space="preserve">39621, Полтавська область, місто Кременчук, провулок Спаський, будинок 5 </w:t>
            </w:r>
          </w:p>
          <w:p w:rsidR="00A92C28" w:rsidRPr="004430C8" w:rsidRDefault="004430C8" w:rsidP="000165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430C8">
              <w:rPr>
                <w:rFonts w:ascii="Times New Roman" w:hAnsi="Times New Roman" w:cs="Times New Roman"/>
                <w:sz w:val="22"/>
                <w:szCs w:val="22"/>
              </w:rPr>
              <w:t>Код ЄДРПОУ: 4068722224</w:t>
            </w:r>
          </w:p>
          <w:p w:rsidR="00A92C28" w:rsidRPr="004430C8" w:rsidRDefault="00A92C28" w:rsidP="0001655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2C28" w:rsidRPr="004430C8" w:rsidRDefault="00A92C28" w:rsidP="000165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4430C8" w:rsidRPr="004430C8" w:rsidRDefault="004430C8" w:rsidP="000165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4430C8" w:rsidRPr="004430C8" w:rsidRDefault="004430C8" w:rsidP="000165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4430C8" w:rsidRDefault="004430C8" w:rsidP="0001655A">
            <w:pPr>
              <w:rPr>
                <w:rFonts w:ascii="Times New Roman" w:hAnsi="Times New Roman" w:cs="Times New Roman"/>
                <w:bCs/>
              </w:rPr>
            </w:pPr>
          </w:p>
          <w:p w:rsidR="00A92C28" w:rsidRDefault="004430C8" w:rsidP="0001655A">
            <w:pPr>
              <w:rPr>
                <w:rFonts w:ascii="Times New Roman" w:hAnsi="Times New Roman" w:cs="Times New Roman"/>
                <w:b/>
              </w:rPr>
            </w:pPr>
            <w:r w:rsidRPr="004430C8">
              <w:rPr>
                <w:rFonts w:ascii="Times New Roman" w:hAnsi="Times New Roman" w:cs="Times New Roman"/>
                <w:b/>
              </w:rPr>
              <w:t>Голова Правління</w:t>
            </w:r>
          </w:p>
          <w:p w:rsidR="004430C8" w:rsidRPr="004430C8" w:rsidRDefault="004430C8" w:rsidP="0001655A">
            <w:pPr>
              <w:rPr>
                <w:rFonts w:ascii="Times New Roman" w:hAnsi="Times New Roman" w:cs="Times New Roman"/>
                <w:b/>
              </w:rPr>
            </w:pPr>
          </w:p>
          <w:p w:rsidR="004430C8" w:rsidRPr="004430C8" w:rsidRDefault="004430C8" w:rsidP="0001655A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4430C8">
              <w:rPr>
                <w:rFonts w:ascii="Times New Roman" w:hAnsi="Times New Roman" w:cs="Times New Roman"/>
                <w:b/>
              </w:rPr>
              <w:t>__________</w:t>
            </w:r>
            <w:r>
              <w:rPr>
                <w:rFonts w:ascii="Times New Roman" w:hAnsi="Times New Roman" w:cs="Times New Roman"/>
                <w:b/>
              </w:rPr>
              <w:t>______</w:t>
            </w:r>
            <w:r w:rsidRPr="004430C8">
              <w:rPr>
                <w:rFonts w:ascii="Times New Roman" w:hAnsi="Times New Roman" w:cs="Times New Roman"/>
                <w:b/>
              </w:rPr>
              <w:t>_Микола ЛИТВИНЕНКО</w:t>
            </w:r>
          </w:p>
        </w:tc>
      </w:tr>
    </w:tbl>
    <w:p w:rsidR="00A92C28" w:rsidRDefault="00A92C28" w:rsidP="005F10E3">
      <w:pPr>
        <w:pStyle w:val="20"/>
        <w:spacing w:after="0"/>
        <w:ind w:firstLine="0"/>
      </w:pPr>
    </w:p>
    <w:sectPr w:rsidR="00A92C28" w:rsidSect="00F667FA">
      <w:pgSz w:w="11900" w:h="16840"/>
      <w:pgMar w:top="426" w:right="826" w:bottom="284" w:left="1109" w:header="56" w:footer="522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393" w:rsidRDefault="00007393">
      <w:r>
        <w:separator/>
      </w:r>
    </w:p>
  </w:endnote>
  <w:endnote w:type="continuationSeparator" w:id="0">
    <w:p w:rsidR="00007393" w:rsidRDefault="00007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 Condensed">
    <w:panose1 w:val="020B0606030804020204"/>
    <w:charset w:val="CC"/>
    <w:family w:val="swiss"/>
    <w:pitch w:val="variable"/>
    <w:sig w:usb0="E7002EFF" w:usb1="D200FDFF" w:usb2="0A24602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393" w:rsidRDefault="00007393"/>
  </w:footnote>
  <w:footnote w:type="continuationSeparator" w:id="0">
    <w:p w:rsidR="00007393" w:rsidRDefault="0000739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BE7E53"/>
    <w:multiLevelType w:val="multilevel"/>
    <w:tmpl w:val="272E9ACC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0EF"/>
    <w:rsid w:val="00007393"/>
    <w:rsid w:val="003D76D1"/>
    <w:rsid w:val="004430C8"/>
    <w:rsid w:val="004737EA"/>
    <w:rsid w:val="005F10E3"/>
    <w:rsid w:val="006B60EF"/>
    <w:rsid w:val="00923158"/>
    <w:rsid w:val="00A92C28"/>
    <w:rsid w:val="00F667FA"/>
    <w:rsid w:val="00FD7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23392"/>
  <w15:docId w15:val="{B94D89B3-B8BF-4A21-891A-5541953BD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DejaVu Sans Condensed" w:eastAsia="DejaVu Sans Condensed" w:hAnsi="DejaVu Sans Condensed" w:cs="DejaVu Sans Condensed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20">
    <w:name w:val="Основной текст (2)"/>
    <w:basedOn w:val="a"/>
    <w:link w:val="2"/>
    <w:pPr>
      <w:spacing w:after="240"/>
      <w:ind w:firstLine="40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4">
    <w:name w:val="Подпись к картинке"/>
    <w:basedOn w:val="a"/>
    <w:link w:val="a3"/>
    <w:rPr>
      <w:rFonts w:ascii="Times New Roman" w:eastAsia="Times New Roman" w:hAnsi="Times New Roman" w:cs="Times New Roman"/>
      <w:b/>
      <w:bCs/>
      <w:sz w:val="22"/>
      <w:szCs w:val="22"/>
    </w:rPr>
  </w:style>
  <w:style w:type="character" w:styleId="a5">
    <w:name w:val="Hyperlink"/>
    <w:basedOn w:val="a0"/>
    <w:uiPriority w:val="99"/>
    <w:unhideWhenUsed/>
    <w:rsid w:val="00A92C28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667F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667FA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1913</Words>
  <Characters>1091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</dc:creator>
  <cp:lastModifiedBy>Верховец</cp:lastModifiedBy>
  <cp:revision>5</cp:revision>
  <cp:lastPrinted>2025-03-24T14:25:00Z</cp:lastPrinted>
  <dcterms:created xsi:type="dcterms:W3CDTF">2025-03-24T07:38:00Z</dcterms:created>
  <dcterms:modified xsi:type="dcterms:W3CDTF">2025-03-24T15:06:00Z</dcterms:modified>
</cp:coreProperties>
</file>