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A1" w:rsidRPr="005D4960" w:rsidRDefault="005B3F9E">
      <w:pPr>
        <w:pStyle w:val="Standard"/>
        <w:spacing w:after="0" w:line="240" w:lineRule="auto"/>
        <w:jc w:val="center"/>
        <w:rPr>
          <w:lang w:val="uk-UA"/>
        </w:rPr>
      </w:pPr>
      <w:r w:rsidRPr="005D496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</w:t>
      </w:r>
      <w:r w:rsidR="00AC57FD" w:rsidRPr="005D4960">
        <w:rPr>
          <w:rFonts w:ascii="Times New Roman" w:hAnsi="Times New Roman"/>
          <w:noProof/>
          <w:color w:val="000000"/>
          <w:sz w:val="28"/>
          <w:szCs w:val="28"/>
          <w:lang w:val="uk-UA"/>
        </w:rPr>
        <w:object w:dxaOrig="655" w:dyaOrig="1068" w14:anchorId="5604C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33pt;height:53.25pt;visibility:visible;mso-wrap-style:square" o:ole="">
            <v:imagedata r:id="rId7" o:title=""/>
          </v:shape>
          <o:OLEObject Type="Embed" ProgID="Unknown" ShapeID="Объект1" DrawAspect="Content" ObjectID="_1669563790" r:id="rId8"/>
        </w:object>
      </w:r>
      <w:r w:rsidRPr="005D496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</w:t>
      </w:r>
      <w:r w:rsidRPr="005D4960"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</w:t>
      </w:r>
    </w:p>
    <w:p w:rsidR="00890EA1" w:rsidRPr="005D4960" w:rsidRDefault="005B3F9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4960">
        <w:rPr>
          <w:rFonts w:ascii="Times New Roman" w:hAnsi="Times New Roman"/>
          <w:b/>
          <w:sz w:val="28"/>
          <w:szCs w:val="28"/>
          <w:lang w:val="uk-UA"/>
        </w:rPr>
        <w:t>КРЕМЕНЧУЦЬКА РАЙОННА РАДА</w:t>
      </w:r>
    </w:p>
    <w:p w:rsidR="00890EA1" w:rsidRPr="005D4960" w:rsidRDefault="005B3F9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4960">
        <w:rPr>
          <w:rFonts w:ascii="Times New Roman" w:hAnsi="Times New Roman"/>
          <w:b/>
          <w:sz w:val="28"/>
          <w:szCs w:val="28"/>
          <w:lang w:val="uk-UA"/>
        </w:rPr>
        <w:t xml:space="preserve">   ПОЛТАВСЬКОЇ ОБЛАСТІ</w:t>
      </w:r>
    </w:p>
    <w:p w:rsidR="00890EA1" w:rsidRPr="005D4960" w:rsidRDefault="005B3F9E">
      <w:pPr>
        <w:pStyle w:val="Standard"/>
        <w:spacing w:after="0" w:line="240" w:lineRule="auto"/>
        <w:jc w:val="center"/>
        <w:rPr>
          <w:lang w:val="uk-UA"/>
        </w:rPr>
      </w:pPr>
      <w:r w:rsidRPr="005D4960">
        <w:rPr>
          <w:rFonts w:ascii="Times New Roman" w:hAnsi="Times New Roman"/>
          <w:b/>
          <w:sz w:val="28"/>
          <w:szCs w:val="28"/>
          <w:lang w:val="uk-UA"/>
        </w:rPr>
        <w:t>(друга  сесія  восьмого  скликання)</w:t>
      </w:r>
    </w:p>
    <w:p w:rsidR="00890EA1" w:rsidRPr="005D4960" w:rsidRDefault="00890EA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0EA1" w:rsidRPr="005D4960" w:rsidRDefault="005B3F9E">
      <w:pPr>
        <w:pStyle w:val="1"/>
        <w:jc w:val="center"/>
        <w:rPr>
          <w:b/>
          <w:sz w:val="32"/>
          <w:szCs w:val="32"/>
        </w:rPr>
      </w:pPr>
      <w:r w:rsidRPr="005D4960">
        <w:rPr>
          <w:b/>
          <w:sz w:val="32"/>
          <w:szCs w:val="32"/>
        </w:rPr>
        <w:t>РІШЕННЯ</w:t>
      </w:r>
    </w:p>
    <w:p w:rsidR="00890EA1" w:rsidRPr="005D4960" w:rsidRDefault="00890EA1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0EA1" w:rsidRPr="005D4960" w:rsidRDefault="005B3F9E">
      <w:pPr>
        <w:pStyle w:val="Standard"/>
        <w:tabs>
          <w:tab w:val="left" w:pos="6946"/>
        </w:tabs>
        <w:spacing w:after="0" w:line="240" w:lineRule="auto"/>
        <w:rPr>
          <w:lang w:val="uk-UA"/>
        </w:rPr>
      </w:pPr>
      <w:r w:rsidRPr="005D4960">
        <w:rPr>
          <w:rFonts w:ascii="Times New Roman" w:hAnsi="Times New Roman"/>
          <w:sz w:val="28"/>
          <w:szCs w:val="28"/>
          <w:lang w:val="uk-UA"/>
        </w:rPr>
        <w:t xml:space="preserve">від                             2020 р.                                        </w:t>
      </w:r>
    </w:p>
    <w:p w:rsidR="00890EA1" w:rsidRPr="005D4960" w:rsidRDefault="005B3F9E">
      <w:pPr>
        <w:pStyle w:val="Standard"/>
        <w:tabs>
          <w:tab w:val="left" w:pos="6946"/>
        </w:tabs>
        <w:spacing w:after="0" w:line="240" w:lineRule="auto"/>
        <w:ind w:right="5246"/>
        <w:jc w:val="both"/>
        <w:rPr>
          <w:lang w:val="uk-UA"/>
        </w:rPr>
      </w:pPr>
      <w:r w:rsidRPr="005D49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745559</wp:posOffset>
                </wp:positionH>
                <wp:positionV relativeFrom="paragraph">
                  <wp:posOffset>0</wp:posOffset>
                </wp:positionV>
                <wp:extent cx="731521" cy="0"/>
                <wp:effectExtent l="19050" t="19050" r="30479" b="3810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1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91ABD30" id="Lin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" strokeweight=".26mm">
                <v:stroke joinstyle="miter" endcap="square"/>
              </v:line>
            </w:pict>
          </mc:Fallback>
        </mc:AlternateContent>
      </w:r>
      <w:r w:rsidRPr="005D49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288360</wp:posOffset>
                </wp:positionH>
                <wp:positionV relativeFrom="paragraph">
                  <wp:posOffset>0</wp:posOffset>
                </wp:positionV>
                <wp:extent cx="274320" cy="0"/>
                <wp:effectExtent l="19050" t="19050" r="30480" b="3810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340F2FD" id="Line 2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" strokeweight=".26mm">
                <v:stroke joinstyle="miter" endcap="square"/>
              </v:line>
            </w:pict>
          </mc:Fallback>
        </mc:AlternateContent>
      </w:r>
      <w:r w:rsidRPr="005D4960">
        <w:rPr>
          <w:rFonts w:ascii="Times New Roman" w:hAnsi="Times New Roman"/>
          <w:sz w:val="28"/>
          <w:szCs w:val="28"/>
          <w:lang w:val="uk-UA"/>
        </w:rPr>
        <w:t xml:space="preserve">     м. Кременчук</w:t>
      </w:r>
    </w:p>
    <w:p w:rsidR="00890EA1" w:rsidRPr="005D4960" w:rsidRDefault="00890EA1">
      <w:pPr>
        <w:pStyle w:val="Standard"/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EA1" w:rsidRPr="005D4960" w:rsidRDefault="005B3F9E" w:rsidP="008E3CCF">
      <w:pPr>
        <w:pStyle w:val="Standard"/>
        <w:spacing w:after="0" w:line="240" w:lineRule="auto"/>
        <w:ind w:right="5395"/>
        <w:jc w:val="both"/>
        <w:rPr>
          <w:lang w:val="uk-UA"/>
        </w:rPr>
      </w:pPr>
      <w:r w:rsidRPr="005D496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E3CCF">
        <w:rPr>
          <w:rFonts w:ascii="Times New Roman" w:hAnsi="Times New Roman"/>
          <w:b/>
          <w:sz w:val="28"/>
          <w:szCs w:val="28"/>
          <w:lang w:val="uk-UA"/>
        </w:rPr>
        <w:t>зміну юридичної адреси</w:t>
      </w:r>
    </w:p>
    <w:p w:rsidR="00890EA1" w:rsidRPr="005D4960" w:rsidRDefault="00890EA1">
      <w:pPr>
        <w:pStyle w:val="Standard"/>
        <w:spacing w:after="0" w:line="240" w:lineRule="auto"/>
        <w:ind w:right="539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3CCF" w:rsidRPr="008E3CCF" w:rsidRDefault="008E3CCF" w:rsidP="008E3CCF">
      <w:pPr>
        <w:widowControl/>
        <w:suppressAutoHyphens w:val="0"/>
        <w:autoSpaceDN/>
        <w:ind w:right="-1"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8E3CCF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Керуючись </w:t>
      </w:r>
      <w:r w:rsidRPr="008E3CCF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ст. 43</w:t>
      </w:r>
      <w:r w:rsidRPr="008E3CCF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Закону України «Про місцеве самоврядування в Україні», беручи до уваги </w:t>
      </w:r>
      <w:r w:rsidRPr="008E3CCF">
        <w:rPr>
          <w:rFonts w:eastAsia="Times New Roman" w:cs="Times New Roman"/>
          <w:kern w:val="0"/>
          <w:sz w:val="28"/>
          <w:lang w:val="uk-UA" w:eastAsia="ru-RU" w:bidi="ar-SA"/>
        </w:rPr>
        <w:t>висновки постійних комісій районної</w:t>
      </w:r>
      <w:r w:rsidRPr="008E3CCF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ради з питань самоврядування, адміністративно-територіального устрою, депутатської діяльності та етики, законності, правопорядку та боротьби з корупцією</w:t>
      </w:r>
      <w:r w:rsidR="00F634FC" w:rsidRPr="00F634FC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="00F634FC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та з питань </w:t>
      </w:r>
      <w:r w:rsidR="00F634FC" w:rsidRPr="008E3CCF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бюджету, соціально-економічного розвитку, регуляторної політики </w:t>
      </w:r>
      <w:r w:rsidR="00F634FC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та </w:t>
      </w:r>
      <w:r w:rsidR="00F634FC" w:rsidRPr="008E3CCF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інвестиці</w:t>
      </w:r>
      <w:r w:rsidR="00F634FC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й</w:t>
      </w:r>
      <w:r w:rsidR="00F634FC" w:rsidRPr="008E3CCF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ної діяльності</w:t>
      </w:r>
      <w:r w:rsidRPr="008E3CCF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,</w:t>
      </w:r>
    </w:p>
    <w:p w:rsidR="00890EA1" w:rsidRPr="005D4960" w:rsidRDefault="00890EA1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EA1" w:rsidRPr="005D4960" w:rsidRDefault="005B3F9E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5D4960">
        <w:rPr>
          <w:rFonts w:ascii="Times New Roman" w:hAnsi="Times New Roman"/>
          <w:sz w:val="28"/>
          <w:szCs w:val="28"/>
          <w:lang w:val="uk-UA"/>
        </w:rPr>
        <w:t>районна рада вирішила:</w:t>
      </w:r>
    </w:p>
    <w:p w:rsidR="00890EA1" w:rsidRPr="005D4960" w:rsidRDefault="00890EA1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3CCF" w:rsidRDefault="008E3CCF" w:rsidP="008E3CCF">
      <w:pPr>
        <w:widowControl/>
        <w:suppressAutoHyphens w:val="0"/>
        <w:autoSpaceDE w:val="0"/>
        <w:adjustRightInd w:val="0"/>
        <w:spacing w:after="144" w:line="288" w:lineRule="exact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ab/>
      </w:r>
      <w:r w:rsidRPr="008E3CCF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1.</w:t>
      </w:r>
      <w:r w:rsidR="003B13A4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8E3CCF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Змінити юридичну адресу Кременчуцької районної ради з адреси: 39760, Полтавська область, Кременчуцький район, село Білецьківка, вулиця Центральна, будинок 231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на адресу: </w:t>
      </w:r>
      <w:r w:rsidRPr="008E3CCF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396</w:t>
      </w:r>
      <w:r w:rsidR="001371A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00</w:t>
      </w:r>
      <w:r w:rsidRPr="008E3CCF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, Полтавська область, м. Кременчук, вулиця Соборна, будинок 14/23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</w:t>
      </w:r>
    </w:p>
    <w:p w:rsidR="008E3CCF" w:rsidRPr="008E3CCF" w:rsidRDefault="008E3CCF" w:rsidP="008E3CCF">
      <w:pPr>
        <w:widowControl/>
        <w:suppressAutoHyphens w:val="0"/>
        <w:autoSpaceDE w:val="0"/>
        <w:adjustRightInd w:val="0"/>
        <w:spacing w:after="144" w:line="288" w:lineRule="exact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ab/>
      </w:r>
      <w:r w:rsidRPr="008E3CCF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2.</w:t>
      </w:r>
      <w:r w:rsidR="003B13A4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Кременчуцькій р</w:t>
      </w:r>
      <w:r w:rsidRPr="008E3CCF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айонн</w:t>
      </w:r>
      <w:r w:rsidR="003B13A4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ій</w:t>
      </w:r>
      <w:r w:rsidRPr="008E3CCF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рад</w:t>
      </w:r>
      <w:r w:rsidR="003B13A4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і</w:t>
      </w:r>
      <w:r w:rsidRPr="008E3CCF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(</w:t>
      </w:r>
      <w:r w:rsidR="003B13A4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Антону САМАРКІНУ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)</w:t>
      </w:r>
      <w:r w:rsidRPr="008E3CCF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bookmarkStart w:id="0" w:name="_Hlk58917955"/>
      <w:r w:rsidRPr="008E3CCF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провести всі дії, пов’язані з державною реєстрацією </w:t>
      </w:r>
      <w:bookmarkEnd w:id="0"/>
      <w:r w:rsidRPr="008E3CCF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Кременчуцької районної ради.</w:t>
      </w:r>
    </w:p>
    <w:p w:rsidR="008E3CCF" w:rsidRPr="008E3CCF" w:rsidRDefault="008E3CCF" w:rsidP="008E3CCF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ab/>
        <w:t xml:space="preserve">3. </w:t>
      </w:r>
      <w:r w:rsidRPr="008E3CCF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Контроль за виконанням рішення покласти на </w:t>
      </w:r>
      <w:r w:rsidRPr="008E3CCF">
        <w:rPr>
          <w:rFonts w:eastAsia="Times New Roman" w:cs="Times New Roman"/>
          <w:kern w:val="0"/>
          <w:sz w:val="28"/>
          <w:lang w:val="uk-UA" w:eastAsia="ru-RU" w:bidi="ar-SA"/>
        </w:rPr>
        <w:t>постійні комісії районної</w:t>
      </w:r>
      <w:r w:rsidRPr="008E3CCF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ради </w:t>
      </w:r>
      <w:bookmarkStart w:id="1" w:name="_Hlk58921155"/>
      <w:r w:rsidRPr="008E3CCF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з питань самоврядування, адміністративно-територіального устрою, депутатської діяльності та етики, законності, правопорядку та боротьби з корупцією</w:t>
      </w:r>
      <w:bookmarkStart w:id="2" w:name="_Hlk58921002"/>
      <w:bookmarkEnd w:id="1"/>
      <w:r w:rsidR="00F634FC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та з питань </w:t>
      </w:r>
      <w:r w:rsidR="00F634FC" w:rsidRPr="008E3CCF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бюджету, соціально-економічного розвитку, регуляторної політики </w:t>
      </w:r>
      <w:r w:rsidR="00F634FC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та </w:t>
      </w:r>
      <w:r w:rsidR="00F634FC" w:rsidRPr="008E3CCF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інвестиційної діяльності</w:t>
      </w:r>
      <w:bookmarkEnd w:id="2"/>
      <w:r w:rsidR="00F634FC"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.</w:t>
      </w:r>
    </w:p>
    <w:p w:rsidR="00890EA1" w:rsidRPr="005D4960" w:rsidRDefault="00890EA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4960" w:rsidRDefault="005D4960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B3F9E" w:rsidRPr="005D4960">
        <w:rPr>
          <w:rFonts w:ascii="Times New Roman" w:hAnsi="Times New Roman"/>
          <w:sz w:val="28"/>
          <w:szCs w:val="28"/>
          <w:lang w:val="uk-UA"/>
        </w:rPr>
        <w:t xml:space="preserve">Голова </w:t>
      </w:r>
    </w:p>
    <w:p w:rsidR="00890EA1" w:rsidRDefault="005D4960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B3F9E" w:rsidRPr="005D4960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r w:rsidR="005B3F9E" w:rsidRPr="005D4960">
        <w:rPr>
          <w:rFonts w:ascii="Times New Roman" w:hAnsi="Times New Roman"/>
          <w:sz w:val="28"/>
          <w:szCs w:val="28"/>
          <w:lang w:val="uk-UA"/>
        </w:rPr>
        <w:tab/>
      </w:r>
      <w:r w:rsidR="005B3F9E" w:rsidRPr="005D4960">
        <w:rPr>
          <w:rFonts w:ascii="Times New Roman" w:hAnsi="Times New Roman"/>
          <w:sz w:val="28"/>
          <w:szCs w:val="28"/>
          <w:lang w:val="uk-UA"/>
        </w:rPr>
        <w:tab/>
      </w:r>
      <w:r w:rsidR="005B3F9E" w:rsidRPr="005D4960">
        <w:rPr>
          <w:rFonts w:ascii="Times New Roman" w:hAnsi="Times New Roman"/>
          <w:sz w:val="28"/>
          <w:szCs w:val="28"/>
          <w:lang w:val="uk-UA"/>
        </w:rPr>
        <w:tab/>
      </w:r>
      <w:r w:rsidR="005B3F9E" w:rsidRPr="005D4960">
        <w:rPr>
          <w:rFonts w:ascii="Times New Roman" w:hAnsi="Times New Roman"/>
          <w:sz w:val="28"/>
          <w:szCs w:val="28"/>
          <w:lang w:val="uk-UA"/>
        </w:rPr>
        <w:tab/>
      </w:r>
      <w:r w:rsidR="005B3F9E" w:rsidRPr="005D4960">
        <w:rPr>
          <w:rFonts w:ascii="Times New Roman" w:hAnsi="Times New Roman"/>
          <w:sz w:val="28"/>
          <w:szCs w:val="28"/>
          <w:lang w:val="uk-UA"/>
        </w:rPr>
        <w:tab/>
      </w:r>
      <w:r w:rsidR="005B3F9E" w:rsidRPr="005D4960">
        <w:rPr>
          <w:rFonts w:ascii="Times New Roman" w:hAnsi="Times New Roman"/>
          <w:sz w:val="28"/>
          <w:szCs w:val="28"/>
          <w:lang w:val="uk-UA"/>
        </w:rPr>
        <w:tab/>
        <w:t xml:space="preserve">Антон </w:t>
      </w:r>
      <w:r w:rsidRPr="005D4960">
        <w:rPr>
          <w:rFonts w:ascii="Times New Roman" w:hAnsi="Times New Roman"/>
          <w:sz w:val="28"/>
          <w:szCs w:val="28"/>
          <w:lang w:val="uk-UA"/>
        </w:rPr>
        <w:t>САМАРКІН</w:t>
      </w:r>
    </w:p>
    <w:p w:rsidR="008F4521" w:rsidRDefault="008F4521" w:rsidP="00EF0A2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8F4521" w:rsidRDefault="008F4521" w:rsidP="00EF0A2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8F4521" w:rsidRDefault="008F4521" w:rsidP="00EF0A2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8F4521" w:rsidRDefault="008F4521" w:rsidP="00EF0A2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8F4521" w:rsidRDefault="008F4521" w:rsidP="00EF0A2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8F4521" w:rsidRDefault="008F4521" w:rsidP="00EF0A2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8F4521" w:rsidRDefault="008F4521" w:rsidP="00EF0A2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8F4521" w:rsidRDefault="008F4521" w:rsidP="00EF0A2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EF0A29" w:rsidRPr="00EF0A29" w:rsidRDefault="00EF0A29" w:rsidP="00EF0A2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EF0A29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lastRenderedPageBreak/>
        <w:t>ПІДГОТОВЛЕНО:</w:t>
      </w:r>
    </w:p>
    <w:p w:rsidR="00EF0A29" w:rsidRPr="00EF0A29" w:rsidRDefault="00EF0A29" w:rsidP="00EF0A2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EF0A29" w:rsidRPr="00EF0A29" w:rsidRDefault="00EF0A29" w:rsidP="00EF0A2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EF0A2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Начальник відділу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майна</w:t>
      </w:r>
    </w:p>
    <w:p w:rsidR="00EF0A29" w:rsidRPr="00EF0A29" w:rsidRDefault="00EF0A29" w:rsidP="00EF0A2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EF0A2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Кременчуцької районної ради</w:t>
      </w:r>
      <w:r w:rsidRPr="00EF0A2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ab/>
      </w:r>
      <w:r w:rsidRPr="00EF0A2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ab/>
        <w:t xml:space="preserve">  </w:t>
      </w:r>
      <w:r w:rsidRPr="00EF0A2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ab/>
        <w:t xml:space="preserve">    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Владислав КОРМУШИН</w:t>
      </w:r>
    </w:p>
    <w:p w:rsidR="00EF0A29" w:rsidRPr="00EF0A29" w:rsidRDefault="00EF0A29" w:rsidP="00EF0A2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EF0A29" w:rsidRPr="00EF0A29" w:rsidRDefault="00EF0A29" w:rsidP="00EF0A2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EF0A29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ПОГОДЖЕНО:</w:t>
      </w:r>
    </w:p>
    <w:p w:rsidR="00EF0A29" w:rsidRPr="00EF0A29" w:rsidRDefault="00EF0A29" w:rsidP="00EF0A2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EF0A29" w:rsidRPr="00EF0A29" w:rsidRDefault="00EF0A29" w:rsidP="00EF0A2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EF0A2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Заступник голови </w:t>
      </w:r>
    </w:p>
    <w:p w:rsidR="00EF0A29" w:rsidRPr="00EF0A29" w:rsidRDefault="00EF0A29" w:rsidP="00EF0A2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EF0A2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Кременчуцької районної ради                                   Дмитро КОЛОТІЄВСЬКИЙ</w:t>
      </w:r>
    </w:p>
    <w:p w:rsidR="00EF0A29" w:rsidRPr="00EF0A29" w:rsidRDefault="00EF0A29" w:rsidP="00EF0A2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EF0A29" w:rsidRPr="00EF0A29" w:rsidRDefault="00EF0A29" w:rsidP="00EF0A2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EF0A2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Начальник загального відділу</w:t>
      </w:r>
    </w:p>
    <w:p w:rsidR="00EF0A29" w:rsidRPr="00EF0A29" w:rsidRDefault="00EF0A29" w:rsidP="00EF0A2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EF0A2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Кременчуцької районної ради</w:t>
      </w:r>
      <w:r w:rsidRPr="00EF0A2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ab/>
      </w:r>
      <w:r w:rsidRPr="00EF0A2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ab/>
      </w:r>
      <w:r w:rsidRPr="00EF0A2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ab/>
        <w:t xml:space="preserve">     Володимир ХОРОЩАК</w:t>
      </w:r>
    </w:p>
    <w:p w:rsidR="00EF0A29" w:rsidRDefault="00EF0A29" w:rsidP="00EF0A2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F634FC" w:rsidRDefault="00F634FC" w:rsidP="00EF0A2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Голова постійної комісії</w:t>
      </w:r>
    </w:p>
    <w:p w:rsidR="00F634FC" w:rsidRDefault="00F634FC" w:rsidP="00EF0A2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Кременчуцької районної ради</w:t>
      </w:r>
    </w:p>
    <w:p w:rsidR="00F634FC" w:rsidRDefault="00F634FC" w:rsidP="00EF0A2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F634F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з питань самоврядування, </w:t>
      </w:r>
    </w:p>
    <w:p w:rsidR="00F634FC" w:rsidRDefault="00F634FC" w:rsidP="00EF0A2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F634F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адміністративно-територіального </w:t>
      </w:r>
    </w:p>
    <w:p w:rsidR="00F634FC" w:rsidRDefault="00F634FC" w:rsidP="00EF0A2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F634F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устрою, депутатської діяльності </w:t>
      </w:r>
    </w:p>
    <w:p w:rsidR="00F634FC" w:rsidRDefault="00F634FC" w:rsidP="00EF0A2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F634F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та етики, законності, правопорядку </w:t>
      </w:r>
    </w:p>
    <w:p w:rsidR="00F634FC" w:rsidRDefault="00F634FC" w:rsidP="00EF0A2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F634F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та боротьби з корупцією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                                       _____________________</w:t>
      </w:r>
    </w:p>
    <w:p w:rsidR="00F634FC" w:rsidRPr="00EF0A29" w:rsidRDefault="00F634FC" w:rsidP="00EF0A2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EF0A29" w:rsidRPr="00F634FC" w:rsidRDefault="00F634FC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34FC">
        <w:rPr>
          <w:rFonts w:ascii="Times New Roman" w:hAnsi="Times New Roman"/>
          <w:sz w:val="28"/>
          <w:szCs w:val="28"/>
          <w:lang w:val="uk-UA"/>
        </w:rPr>
        <w:t>Голова постійної комісії</w:t>
      </w:r>
    </w:p>
    <w:p w:rsidR="00F634FC" w:rsidRDefault="00F634FC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34FC">
        <w:rPr>
          <w:rFonts w:ascii="Times New Roman" w:hAnsi="Times New Roman"/>
          <w:sz w:val="28"/>
          <w:szCs w:val="28"/>
          <w:lang w:val="uk-UA"/>
        </w:rPr>
        <w:t>Кременчуцької районної ради</w:t>
      </w:r>
    </w:p>
    <w:p w:rsidR="00F634FC" w:rsidRDefault="008C26E6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bookmarkStart w:id="3" w:name="_GoBack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питань </w:t>
      </w:r>
      <w:r w:rsidR="00F634FC" w:rsidRPr="00F634FC">
        <w:rPr>
          <w:rFonts w:ascii="Times New Roman" w:hAnsi="Times New Roman"/>
          <w:sz w:val="28"/>
          <w:szCs w:val="28"/>
          <w:lang w:val="uk-UA"/>
        </w:rPr>
        <w:t xml:space="preserve">бюджету, соціально-економічного </w:t>
      </w:r>
    </w:p>
    <w:p w:rsidR="00F634FC" w:rsidRDefault="00F634FC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34FC">
        <w:rPr>
          <w:rFonts w:ascii="Times New Roman" w:hAnsi="Times New Roman"/>
          <w:sz w:val="28"/>
          <w:szCs w:val="28"/>
          <w:lang w:val="uk-UA"/>
        </w:rPr>
        <w:t xml:space="preserve">розвитку, регуляторної політики </w:t>
      </w:r>
    </w:p>
    <w:p w:rsidR="00F634FC" w:rsidRDefault="00F634FC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34FC">
        <w:rPr>
          <w:rFonts w:ascii="Times New Roman" w:hAnsi="Times New Roman"/>
          <w:sz w:val="28"/>
          <w:szCs w:val="28"/>
          <w:lang w:val="uk-UA"/>
        </w:rPr>
        <w:t>та інвестиційної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_____________________</w:t>
      </w:r>
    </w:p>
    <w:p w:rsidR="00F634FC" w:rsidRDefault="00F634FC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4FC" w:rsidRPr="00F634FC" w:rsidRDefault="00F634FC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F634FC" w:rsidRPr="00F634F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7F7" w:rsidRDefault="004C47F7">
      <w:r>
        <w:separator/>
      </w:r>
    </w:p>
  </w:endnote>
  <w:endnote w:type="continuationSeparator" w:id="0">
    <w:p w:rsidR="004C47F7" w:rsidRDefault="004C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udriashov, 'Times New Roman'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7F7" w:rsidRDefault="004C47F7">
      <w:r>
        <w:rPr>
          <w:color w:val="000000"/>
        </w:rPr>
        <w:separator/>
      </w:r>
    </w:p>
  </w:footnote>
  <w:footnote w:type="continuationSeparator" w:id="0">
    <w:p w:rsidR="004C47F7" w:rsidRDefault="004C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92D"/>
    <w:multiLevelType w:val="multilevel"/>
    <w:tmpl w:val="A448F8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D21559F"/>
    <w:multiLevelType w:val="multilevel"/>
    <w:tmpl w:val="12D273EE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79E1BB2"/>
    <w:multiLevelType w:val="multilevel"/>
    <w:tmpl w:val="73BEB76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9264112"/>
    <w:multiLevelType w:val="multilevel"/>
    <w:tmpl w:val="0EF294BE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D6C3AEA"/>
    <w:multiLevelType w:val="multilevel"/>
    <w:tmpl w:val="B2EEDDBA"/>
    <w:styleLink w:val="WW8Num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1F96BCB"/>
    <w:multiLevelType w:val="multilevel"/>
    <w:tmpl w:val="3A06742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64D6D51"/>
    <w:multiLevelType w:val="multilevel"/>
    <w:tmpl w:val="10E0D584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40556"/>
    <w:multiLevelType w:val="multilevel"/>
    <w:tmpl w:val="C54A25D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047331C"/>
    <w:multiLevelType w:val="multilevel"/>
    <w:tmpl w:val="FC8E9BB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C4236EC"/>
    <w:multiLevelType w:val="multilevel"/>
    <w:tmpl w:val="960CBE3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16C7334"/>
    <w:multiLevelType w:val="multilevel"/>
    <w:tmpl w:val="C640124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2677416"/>
    <w:multiLevelType w:val="multilevel"/>
    <w:tmpl w:val="61A8E986"/>
    <w:styleLink w:val="WW8Num8"/>
    <w:lvl w:ilvl="0">
      <w:start w:val="25"/>
      <w:numFmt w:val="decimal"/>
      <w:lvlText w:val="%1."/>
      <w:lvlJc w:val="left"/>
      <w:pPr>
        <w:ind w:left="1095" w:hanging="37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9D588B"/>
    <w:multiLevelType w:val="multilevel"/>
    <w:tmpl w:val="11B2442A"/>
    <w:styleLink w:val="WW8Num16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13" w15:restartNumberingAfterBreak="0">
    <w:nsid w:val="56FD00AA"/>
    <w:multiLevelType w:val="multilevel"/>
    <w:tmpl w:val="6D6C3910"/>
    <w:styleLink w:val="WW8Num3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14A147C"/>
    <w:multiLevelType w:val="multilevel"/>
    <w:tmpl w:val="3E70AF5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22EC2"/>
    <w:multiLevelType w:val="multilevel"/>
    <w:tmpl w:val="26BAEF7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87C7E3A"/>
    <w:multiLevelType w:val="multilevel"/>
    <w:tmpl w:val="754C617E"/>
    <w:styleLink w:val="WW8Num1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9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5"/>
  </w:num>
  <w:num w:numId="15">
    <w:abstractNumId w:val="6"/>
  </w:num>
  <w:num w:numId="16">
    <w:abstractNumId w:val="12"/>
  </w:num>
  <w:num w:numId="17">
    <w:abstractNumId w:val="4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A1"/>
    <w:rsid w:val="000A6132"/>
    <w:rsid w:val="001371A5"/>
    <w:rsid w:val="001744AF"/>
    <w:rsid w:val="00195439"/>
    <w:rsid w:val="001F286A"/>
    <w:rsid w:val="001F7E22"/>
    <w:rsid w:val="003A5352"/>
    <w:rsid w:val="003B13A4"/>
    <w:rsid w:val="004C47F7"/>
    <w:rsid w:val="00515161"/>
    <w:rsid w:val="005B3F9E"/>
    <w:rsid w:val="005D4960"/>
    <w:rsid w:val="005F7751"/>
    <w:rsid w:val="00890EA1"/>
    <w:rsid w:val="008C26E6"/>
    <w:rsid w:val="008E3CCF"/>
    <w:rsid w:val="008F4521"/>
    <w:rsid w:val="00A252BB"/>
    <w:rsid w:val="00A663F5"/>
    <w:rsid w:val="00AC57FD"/>
    <w:rsid w:val="00C12087"/>
    <w:rsid w:val="00CB0B95"/>
    <w:rsid w:val="00D941C3"/>
    <w:rsid w:val="00DC2D93"/>
    <w:rsid w:val="00EE1A40"/>
    <w:rsid w:val="00EF0A29"/>
    <w:rsid w:val="00F6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8D3D"/>
  <w15:docId w15:val="{481656DE-FC00-4E5B-BB5B-6F6B0182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 объекта1"/>
    <w:basedOn w:val="Standard"/>
    <w:next w:val="Standard"/>
    <w:pPr>
      <w:spacing w:after="0" w:line="240" w:lineRule="auto"/>
    </w:pPr>
    <w:rPr>
      <w:rFonts w:ascii="Kudriashov, 'Times New Roman'" w:hAnsi="Kudriashov, 'Times New Roman'"/>
      <w:b/>
      <w:szCs w:val="20"/>
      <w:lang w:val="uk-UA"/>
    </w:rPr>
  </w:style>
  <w:style w:type="paragraph" w:customStyle="1" w:styleId="11">
    <w:name w:val="Без интервала1"/>
    <w:pPr>
      <w:widowControl/>
    </w:pPr>
    <w:rPr>
      <w:rFonts w:eastAsia="Times New Roman" w:cs="Times New Roman"/>
      <w:lang w:bidi="ar-SA"/>
    </w:rPr>
  </w:style>
  <w:style w:type="paragraph" w:customStyle="1" w:styleId="a5">
    <w:name w:val="Аналог"/>
    <w:pPr>
      <w:widowControl/>
      <w:autoSpaceDE w:val="0"/>
      <w:spacing w:line="190" w:lineRule="atLeast"/>
      <w:ind w:firstLine="340"/>
      <w:jc w:val="both"/>
    </w:pPr>
    <w:rPr>
      <w:rFonts w:ascii="Arial" w:eastAsia="Times New Roman" w:hAnsi="Arial"/>
      <w:color w:val="000000"/>
      <w:sz w:val="19"/>
      <w:szCs w:val="19"/>
      <w:lang w:val="uk-UA" w:bidi="ar-SA"/>
    </w:rPr>
  </w:style>
  <w:style w:type="paragraph" w:customStyle="1" w:styleId="12">
    <w:name w:val="Абзац списка1"/>
    <w:basedOn w:val="Standard"/>
    <w:pPr>
      <w:ind w:left="720"/>
    </w:pPr>
  </w:style>
  <w:style w:type="paragraph" w:customStyle="1" w:styleId="13">
    <w:name w:val="Обычный (веб)1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Standard"/>
    <w:pPr>
      <w:autoSpaceDE w:val="0"/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customStyle="1" w:styleId="StyleProp2">
    <w:name w:val="StyleProp2"/>
    <w:basedOn w:val="Standard"/>
    <w:pPr>
      <w:autoSpaceDE w:val="0"/>
      <w:spacing w:after="120" w:line="200" w:lineRule="exact"/>
      <w:ind w:firstLine="227"/>
      <w:jc w:val="both"/>
    </w:pPr>
    <w:rPr>
      <w:rFonts w:ascii="Times New Roman" w:hAnsi="Times New Roman"/>
      <w:sz w:val="18"/>
      <w:szCs w:val="18"/>
      <w:lang w:val="uk-U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14">
    <w:name w:val="Основной шрифт абзаца1"/>
  </w:style>
  <w:style w:type="character" w:customStyle="1" w:styleId="15">
    <w:name w:val="Заголовок 1 Знак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paragraph" w:styleId="a6">
    <w:name w:val="Balloon Text"/>
    <w:basedOn w:val="a"/>
    <w:link w:val="a7"/>
    <w:uiPriority w:val="99"/>
    <w:semiHidden/>
    <w:unhideWhenUsed/>
    <w:rsid w:val="00A252BB"/>
    <w:rPr>
      <w:rFonts w:ascii="Segoe UI" w:hAnsi="Segoe UI" w:cs="Mangal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252B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18</cp:revision>
  <cp:lastPrinted>2020-12-15T07:49:00Z</cp:lastPrinted>
  <dcterms:created xsi:type="dcterms:W3CDTF">2020-12-14T14:03:00Z</dcterms:created>
  <dcterms:modified xsi:type="dcterms:W3CDTF">2020-12-15T16:57:00Z</dcterms:modified>
</cp:coreProperties>
</file>