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54" w:rsidRPr="00143DA6" w:rsidRDefault="001949EE" w:rsidP="002B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DA6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2.5pt" o:ole="" fillcolor="window">
            <v:imagedata r:id="rId6" o:title=""/>
          </v:shape>
          <o:OLEObject Type="Embed" ProgID="MS_ClipArt_Gallery" ShapeID="_x0000_i1025" DrawAspect="Content" ObjectID="_1673352275" r:id="rId7"/>
        </w:object>
      </w:r>
    </w:p>
    <w:p w:rsidR="001949EE" w:rsidRPr="00143DA6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A6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1949EE" w:rsidRPr="00143DA6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A6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1949EE" w:rsidRPr="00143DA6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A6">
        <w:rPr>
          <w:rFonts w:ascii="Times New Roman" w:hAnsi="Times New Roman" w:cs="Times New Roman"/>
          <w:b/>
          <w:sz w:val="28"/>
          <w:szCs w:val="28"/>
        </w:rPr>
        <w:t>(</w:t>
      </w:r>
      <w:r w:rsidR="007703A3">
        <w:rPr>
          <w:rFonts w:ascii="Times New Roman" w:hAnsi="Times New Roman" w:cs="Times New Roman"/>
          <w:b/>
          <w:sz w:val="28"/>
          <w:szCs w:val="28"/>
        </w:rPr>
        <w:t>четверта</w:t>
      </w:r>
      <w:r w:rsidR="0014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254" w:rsidRPr="00143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DA6">
        <w:rPr>
          <w:rFonts w:ascii="Times New Roman" w:hAnsi="Times New Roman" w:cs="Times New Roman"/>
          <w:b/>
          <w:sz w:val="28"/>
          <w:szCs w:val="28"/>
        </w:rPr>
        <w:t>сесія</w:t>
      </w:r>
      <w:r w:rsidR="0014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517">
        <w:rPr>
          <w:rFonts w:ascii="Times New Roman" w:hAnsi="Times New Roman" w:cs="Times New Roman"/>
          <w:b/>
          <w:sz w:val="28"/>
          <w:szCs w:val="28"/>
        </w:rPr>
        <w:t>во</w:t>
      </w:r>
      <w:r w:rsidRPr="00143DA6">
        <w:rPr>
          <w:rFonts w:ascii="Times New Roman" w:hAnsi="Times New Roman" w:cs="Times New Roman"/>
          <w:b/>
          <w:sz w:val="28"/>
          <w:szCs w:val="28"/>
        </w:rPr>
        <w:t>сьмого</w:t>
      </w:r>
      <w:r w:rsidR="0014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DA6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084746" w:rsidRPr="00143DA6" w:rsidRDefault="00084746" w:rsidP="00194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9EE" w:rsidRPr="00143DA6" w:rsidRDefault="001949EE" w:rsidP="001949EE">
      <w:pPr>
        <w:pStyle w:val="1"/>
        <w:jc w:val="center"/>
        <w:rPr>
          <w:b/>
          <w:sz w:val="32"/>
          <w:szCs w:val="32"/>
        </w:rPr>
      </w:pPr>
      <w:r w:rsidRPr="00143DA6">
        <w:rPr>
          <w:b/>
          <w:sz w:val="32"/>
          <w:szCs w:val="32"/>
        </w:rPr>
        <w:t>РІШЕННЯ</w:t>
      </w:r>
    </w:p>
    <w:p w:rsidR="002B2943" w:rsidRPr="002B2943" w:rsidRDefault="002B2943" w:rsidP="002B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3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204469</wp:posOffset>
                </wp:positionV>
                <wp:extent cx="274320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5D50" id="Пряма сполучна ліні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6.1pt" to="48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"/>
            </w:pict>
          </mc:Fallback>
        </mc:AlternateContent>
      </w:r>
      <w:r w:rsidRPr="002B2943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204469</wp:posOffset>
                </wp:positionV>
                <wp:extent cx="927100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C3A6" id="Пряма сполучна ліні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pt,16.1pt" to="13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" o:allowincell="f"/>
            </w:pict>
          </mc:Fallback>
        </mc:AlternateContent>
      </w:r>
      <w:r w:rsidRPr="002B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 27         січня       2021р.</w:t>
      </w:r>
    </w:p>
    <w:p w:rsidR="002B2943" w:rsidRPr="002B2943" w:rsidRDefault="002B2943" w:rsidP="002B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 Кременчук</w:t>
      </w:r>
    </w:p>
    <w:p w:rsidR="00084746" w:rsidRPr="00143DA6" w:rsidRDefault="00084746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7703A3" w:rsidTr="007703A3">
        <w:trPr>
          <w:trHeight w:val="1138"/>
        </w:trPr>
        <w:tc>
          <w:tcPr>
            <w:tcW w:w="5919" w:type="dxa"/>
          </w:tcPr>
          <w:p w:rsidR="007703A3" w:rsidRDefault="007703A3" w:rsidP="00394AE8">
            <w:pPr>
              <w:tabs>
                <w:tab w:val="left" w:pos="455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875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згоди на </w:t>
            </w:r>
            <w:r w:rsidR="00C3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передачу </w:t>
            </w:r>
            <w:r w:rsidR="00394AE8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Комунальної</w:t>
            </w:r>
            <w:r w:rsidR="00C3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установи</w:t>
            </w:r>
            <w:r w:rsidR="00394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«Об’єднаний трудовий архів сільських і селищних рад Козельщинського району» та майна зі </w:t>
            </w:r>
            <w:r w:rsidR="00C3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спільної власності територіальних громад сіл і селищ Козельщинського району </w:t>
            </w:r>
            <w:r w:rsidR="003641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3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комунальну власність Коз</w:t>
            </w:r>
            <w:r w:rsidR="00CB79F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3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льщинської селищної ради </w:t>
            </w:r>
          </w:p>
        </w:tc>
      </w:tr>
    </w:tbl>
    <w:p w:rsidR="007703A3" w:rsidRDefault="007703A3" w:rsidP="006D4C66">
      <w:pPr>
        <w:pStyle w:val="HTML"/>
        <w:shd w:val="clear" w:color="auto" w:fill="FFFFFF"/>
        <w:tabs>
          <w:tab w:val="left" w:pos="4550"/>
        </w:tabs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B8201F" w:rsidRDefault="006D4C66" w:rsidP="00394AE8">
      <w:pPr>
        <w:tabs>
          <w:tab w:val="left" w:pos="4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DA6">
        <w:rPr>
          <w:rFonts w:ascii="Times New Roman" w:hAnsi="Times New Roman" w:cs="Times New Roman"/>
          <w:sz w:val="28"/>
          <w:szCs w:val="28"/>
        </w:rPr>
        <w:t>Керуючись статтями 2</w:t>
      </w:r>
      <w:r w:rsidR="00B8201F">
        <w:rPr>
          <w:rFonts w:ascii="Times New Roman" w:hAnsi="Times New Roman" w:cs="Times New Roman"/>
          <w:sz w:val="28"/>
          <w:szCs w:val="28"/>
        </w:rPr>
        <w:t>6</w:t>
      </w:r>
      <w:r w:rsidRPr="00143DA6">
        <w:rPr>
          <w:rFonts w:ascii="Times New Roman" w:hAnsi="Times New Roman" w:cs="Times New Roman"/>
          <w:sz w:val="28"/>
          <w:szCs w:val="28"/>
        </w:rPr>
        <w:t>, 6</w:t>
      </w:r>
      <w:r w:rsidR="00B8201F">
        <w:rPr>
          <w:rFonts w:ascii="Times New Roman" w:hAnsi="Times New Roman" w:cs="Times New Roman"/>
          <w:sz w:val="28"/>
          <w:szCs w:val="28"/>
        </w:rPr>
        <w:t>0</w:t>
      </w:r>
      <w:r w:rsidRPr="00143DA6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693D66" w:rsidRPr="00143DA6">
        <w:rPr>
          <w:rFonts w:ascii="Times New Roman" w:hAnsi="Times New Roman" w:cs="Times New Roman"/>
          <w:sz w:val="28"/>
          <w:szCs w:val="28"/>
        </w:rPr>
        <w:t>«</w:t>
      </w:r>
      <w:r w:rsidRPr="00143DA6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693D66" w:rsidRPr="00143DA6">
        <w:rPr>
          <w:rFonts w:ascii="Times New Roman" w:hAnsi="Times New Roman" w:cs="Times New Roman"/>
          <w:sz w:val="28"/>
          <w:szCs w:val="28"/>
        </w:rPr>
        <w:t>»</w:t>
      </w:r>
      <w:r w:rsidRPr="00143DA6">
        <w:rPr>
          <w:rFonts w:ascii="Times New Roman" w:hAnsi="Times New Roman" w:cs="Times New Roman"/>
          <w:sz w:val="28"/>
          <w:szCs w:val="28"/>
        </w:rPr>
        <w:t xml:space="preserve">, </w:t>
      </w:r>
      <w:r w:rsidR="00B8201F">
        <w:rPr>
          <w:rFonts w:ascii="Times New Roman" w:hAnsi="Times New Roman" w:cs="Times New Roman"/>
          <w:sz w:val="28"/>
          <w:szCs w:val="28"/>
        </w:rPr>
        <w:t xml:space="preserve">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Закону України «Про передачу об’єктів права державної та комунальної власності», враховуючи рішення </w:t>
      </w:r>
      <w:r w:rsidR="00B22D82">
        <w:rPr>
          <w:rFonts w:ascii="Times New Roman" w:hAnsi="Times New Roman" w:cs="Times New Roman"/>
          <w:sz w:val="28"/>
          <w:szCs w:val="28"/>
        </w:rPr>
        <w:t>п’ятої позачергової сесії восьмого скликання Козельщинської селищної ради від 12.01.2021 року «</w:t>
      </w:r>
      <w:r w:rsidR="00B22D82" w:rsidRPr="00B22D82">
        <w:rPr>
          <w:rFonts w:ascii="Times New Roman" w:hAnsi="Times New Roman" w:cs="Times New Roman"/>
          <w:sz w:val="28"/>
          <w:szCs w:val="28"/>
        </w:rPr>
        <w:t>Про</w:t>
      </w:r>
      <w:r w:rsidR="00B22D82">
        <w:rPr>
          <w:rFonts w:ascii="Times New Roman" w:hAnsi="Times New Roman" w:cs="Times New Roman"/>
          <w:sz w:val="28"/>
          <w:szCs w:val="28"/>
        </w:rPr>
        <w:t xml:space="preserve"> порушення клопотання щодо </w:t>
      </w:r>
      <w:r w:rsidR="00B22D82" w:rsidRPr="00B22D82">
        <w:rPr>
          <w:rFonts w:ascii="Times New Roman" w:hAnsi="Times New Roman" w:cs="Times New Roman"/>
          <w:sz w:val="28"/>
          <w:szCs w:val="28"/>
        </w:rPr>
        <w:t>передач</w:t>
      </w:r>
      <w:r w:rsidR="00B22D82">
        <w:rPr>
          <w:rFonts w:ascii="Times New Roman" w:hAnsi="Times New Roman" w:cs="Times New Roman"/>
          <w:sz w:val="28"/>
          <w:szCs w:val="28"/>
        </w:rPr>
        <w:t>і</w:t>
      </w:r>
      <w:r w:rsidR="00B22D82" w:rsidRPr="00B22D82">
        <w:rPr>
          <w:rFonts w:ascii="Times New Roman" w:hAnsi="Times New Roman" w:cs="Times New Roman"/>
          <w:sz w:val="28"/>
          <w:szCs w:val="28"/>
        </w:rPr>
        <w:t xml:space="preserve"> </w:t>
      </w:r>
      <w:r w:rsidR="00394AE8" w:rsidRPr="00394AE8">
        <w:rPr>
          <w:rFonts w:ascii="Times New Roman" w:hAnsi="Times New Roman" w:cs="Times New Roman"/>
          <w:sz w:val="28"/>
          <w:szCs w:val="28"/>
        </w:rPr>
        <w:t>Комунальної установи «Об’єднаний трудовий архів сільських і селищних рад Козельщинського району» та майна зі спільної власності територіальних громад сіл і селищ Козельщинського району у комунальну власність Коз</w:t>
      </w:r>
      <w:r w:rsidR="00CB79F2">
        <w:rPr>
          <w:rFonts w:ascii="Times New Roman" w:hAnsi="Times New Roman" w:cs="Times New Roman"/>
          <w:sz w:val="28"/>
          <w:szCs w:val="28"/>
        </w:rPr>
        <w:t>е</w:t>
      </w:r>
      <w:r w:rsidR="00394AE8" w:rsidRPr="00394AE8">
        <w:rPr>
          <w:rFonts w:ascii="Times New Roman" w:hAnsi="Times New Roman" w:cs="Times New Roman"/>
          <w:sz w:val="28"/>
          <w:szCs w:val="28"/>
        </w:rPr>
        <w:t>льщинської селищної ради</w:t>
      </w:r>
      <w:r w:rsidR="00394AE8">
        <w:rPr>
          <w:rFonts w:ascii="Times New Roman" w:hAnsi="Times New Roman" w:cs="Times New Roman"/>
          <w:sz w:val="28"/>
          <w:szCs w:val="28"/>
        </w:rPr>
        <w:t>»,</w:t>
      </w:r>
      <w:r w:rsidR="004A314F">
        <w:rPr>
          <w:rFonts w:ascii="Times New Roman" w:hAnsi="Times New Roman" w:cs="Times New Roman"/>
          <w:sz w:val="28"/>
          <w:szCs w:val="28"/>
        </w:rPr>
        <w:t xml:space="preserve"> беручи до уваги рекомендації постійн</w:t>
      </w:r>
      <w:r w:rsidR="00364158">
        <w:rPr>
          <w:rFonts w:ascii="Times New Roman" w:hAnsi="Times New Roman" w:cs="Times New Roman"/>
          <w:sz w:val="28"/>
          <w:szCs w:val="28"/>
        </w:rPr>
        <w:t>ої</w:t>
      </w:r>
      <w:r w:rsidR="004A314F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364158">
        <w:rPr>
          <w:rFonts w:ascii="Times New Roman" w:hAnsi="Times New Roman" w:cs="Times New Roman"/>
          <w:sz w:val="28"/>
          <w:szCs w:val="28"/>
        </w:rPr>
        <w:t xml:space="preserve">ї </w:t>
      </w:r>
      <w:r w:rsidR="004A314F">
        <w:rPr>
          <w:rFonts w:ascii="Times New Roman" w:hAnsi="Times New Roman" w:cs="Times New Roman"/>
          <w:sz w:val="28"/>
          <w:szCs w:val="28"/>
        </w:rPr>
        <w:t xml:space="preserve">Кременчуцької районної ради </w:t>
      </w:r>
      <w:r w:rsidR="00875C10">
        <w:rPr>
          <w:rFonts w:ascii="Times New Roman" w:hAnsi="Times New Roman" w:cs="Times New Roman"/>
          <w:sz w:val="28"/>
          <w:szCs w:val="28"/>
        </w:rPr>
        <w:t>з питань</w:t>
      </w:r>
      <w:r w:rsidR="00875C10" w:rsidRPr="00875C10">
        <w:t xml:space="preserve"> </w:t>
      </w:r>
      <w:r w:rsidR="00875C10" w:rsidRPr="00875C10">
        <w:rPr>
          <w:rFonts w:ascii="Times New Roman" w:hAnsi="Times New Roman" w:cs="Times New Roman"/>
          <w:sz w:val="28"/>
          <w:szCs w:val="28"/>
        </w:rPr>
        <w:t>будівництва, управління та розпорядження об’єктами комунальної власності, благоустрою, приватизації,</w:t>
      </w:r>
    </w:p>
    <w:p w:rsidR="006D4C66" w:rsidRPr="00143DA6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66" w:rsidRPr="00143DA6" w:rsidRDefault="00143DA6" w:rsidP="00143DA6">
      <w:pPr>
        <w:tabs>
          <w:tab w:val="left" w:pos="709"/>
          <w:tab w:val="left" w:pos="1832"/>
          <w:tab w:val="left" w:pos="2748"/>
          <w:tab w:val="left" w:pos="3664"/>
          <w:tab w:val="left" w:pos="45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A6">
        <w:rPr>
          <w:rFonts w:ascii="Times New Roman" w:hAnsi="Times New Roman" w:cs="Times New Roman"/>
          <w:sz w:val="28"/>
          <w:szCs w:val="28"/>
        </w:rPr>
        <w:tab/>
      </w:r>
      <w:r w:rsidR="006D4C66" w:rsidRPr="00143DA6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6D4C66" w:rsidRPr="00143DA6" w:rsidRDefault="006D4C66" w:rsidP="006D4C66">
      <w:pPr>
        <w:tabs>
          <w:tab w:val="left" w:pos="916"/>
          <w:tab w:val="left" w:pos="1832"/>
          <w:tab w:val="left" w:pos="2748"/>
          <w:tab w:val="left" w:pos="3664"/>
          <w:tab w:val="left" w:pos="45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4AE8" w:rsidRDefault="006D4C66" w:rsidP="007703A3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A6">
        <w:rPr>
          <w:rFonts w:ascii="Times New Roman" w:hAnsi="Times New Roman" w:cs="Times New Roman"/>
          <w:sz w:val="28"/>
          <w:szCs w:val="28"/>
        </w:rPr>
        <w:t xml:space="preserve">1. </w:t>
      </w:r>
      <w:r w:rsidR="00B22D82">
        <w:rPr>
          <w:rFonts w:ascii="Times New Roman" w:hAnsi="Times New Roman" w:cs="Times New Roman"/>
          <w:sz w:val="28"/>
          <w:szCs w:val="28"/>
        </w:rPr>
        <w:t xml:space="preserve">Надати згоду </w:t>
      </w:r>
      <w:r w:rsidR="00875C10">
        <w:rPr>
          <w:rFonts w:ascii="Times New Roman" w:hAnsi="Times New Roman" w:cs="Times New Roman"/>
          <w:sz w:val="28"/>
          <w:szCs w:val="28"/>
        </w:rPr>
        <w:t>на</w:t>
      </w:r>
      <w:r w:rsidR="00B22D82">
        <w:rPr>
          <w:rFonts w:ascii="Times New Roman" w:hAnsi="Times New Roman" w:cs="Times New Roman"/>
          <w:sz w:val="28"/>
          <w:szCs w:val="28"/>
        </w:rPr>
        <w:t xml:space="preserve"> </w:t>
      </w:r>
      <w:r w:rsidR="00B22D82" w:rsidRPr="00B22D82">
        <w:rPr>
          <w:rFonts w:ascii="Times New Roman" w:hAnsi="Times New Roman" w:cs="Times New Roman"/>
          <w:sz w:val="28"/>
          <w:szCs w:val="28"/>
        </w:rPr>
        <w:t>передач</w:t>
      </w:r>
      <w:r w:rsidR="00875C10">
        <w:rPr>
          <w:rFonts w:ascii="Times New Roman" w:hAnsi="Times New Roman" w:cs="Times New Roman"/>
          <w:sz w:val="28"/>
          <w:szCs w:val="28"/>
        </w:rPr>
        <w:t>у</w:t>
      </w:r>
      <w:r w:rsidR="00B22D82" w:rsidRPr="00B22D82">
        <w:rPr>
          <w:rFonts w:ascii="Times New Roman" w:hAnsi="Times New Roman" w:cs="Times New Roman"/>
          <w:sz w:val="28"/>
          <w:szCs w:val="28"/>
        </w:rPr>
        <w:t xml:space="preserve"> </w:t>
      </w:r>
      <w:r w:rsidR="00875C10">
        <w:rPr>
          <w:rFonts w:ascii="Times New Roman" w:hAnsi="Times New Roman" w:cs="Times New Roman"/>
          <w:sz w:val="28"/>
          <w:szCs w:val="28"/>
        </w:rPr>
        <w:t xml:space="preserve">зі спільної власності територіальних громад сіл та селищ Козельщинського району </w:t>
      </w:r>
      <w:r w:rsidR="00394AE8" w:rsidRPr="00394AE8">
        <w:rPr>
          <w:rFonts w:ascii="Times New Roman" w:hAnsi="Times New Roman" w:cs="Times New Roman"/>
          <w:sz w:val="28"/>
          <w:szCs w:val="28"/>
        </w:rPr>
        <w:t>Комунальної установи «Об’єднаний трудовий архів сільських і селищних рад Козельщинського району»</w:t>
      </w:r>
      <w:r w:rsidR="00875C10">
        <w:rPr>
          <w:rFonts w:ascii="Times New Roman" w:hAnsi="Times New Roman" w:cs="Times New Roman"/>
          <w:sz w:val="28"/>
          <w:szCs w:val="28"/>
        </w:rPr>
        <w:t xml:space="preserve"> </w:t>
      </w:r>
      <w:r w:rsidR="00394AE8">
        <w:rPr>
          <w:rFonts w:ascii="Times New Roman" w:hAnsi="Times New Roman" w:cs="Times New Roman"/>
          <w:sz w:val="28"/>
          <w:szCs w:val="28"/>
        </w:rPr>
        <w:t xml:space="preserve">(код ЄДРПОУ 39120618, юридична адреса: </w:t>
      </w:r>
      <w:r w:rsidR="00394AE8">
        <w:rPr>
          <w:rFonts w:ascii="Times New Roman" w:eastAsia="Times New Roman" w:hAnsi="Times New Roman" w:cs="Times New Roman"/>
          <w:sz w:val="28"/>
          <w:szCs w:val="28"/>
        </w:rPr>
        <w:t>Полтавська обл</w:t>
      </w:r>
      <w:r w:rsidR="00875C10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394AE8">
        <w:rPr>
          <w:rFonts w:ascii="Times New Roman" w:eastAsia="Times New Roman" w:hAnsi="Times New Roman" w:cs="Times New Roman"/>
          <w:sz w:val="28"/>
          <w:szCs w:val="28"/>
        </w:rPr>
        <w:t>, Козельщинський р</w:t>
      </w:r>
      <w:r w:rsidR="00875C10">
        <w:rPr>
          <w:rFonts w:ascii="Times New Roman" w:eastAsia="Times New Roman" w:hAnsi="Times New Roman" w:cs="Times New Roman"/>
          <w:sz w:val="28"/>
          <w:szCs w:val="28"/>
        </w:rPr>
        <w:t>айон</w:t>
      </w:r>
      <w:r w:rsidR="00394AE8">
        <w:rPr>
          <w:rFonts w:ascii="Times New Roman" w:eastAsia="Times New Roman" w:hAnsi="Times New Roman" w:cs="Times New Roman"/>
          <w:sz w:val="28"/>
          <w:szCs w:val="28"/>
        </w:rPr>
        <w:t>, селище міського типу Козельщина, вул. Радянська, 75/1)</w:t>
      </w:r>
      <w:r w:rsidR="00394AE8" w:rsidRPr="00394AE8">
        <w:rPr>
          <w:rFonts w:ascii="Times New Roman" w:hAnsi="Times New Roman" w:cs="Times New Roman"/>
          <w:sz w:val="28"/>
          <w:szCs w:val="28"/>
        </w:rPr>
        <w:t xml:space="preserve"> та майна</w:t>
      </w:r>
      <w:r w:rsidR="00394AE8">
        <w:rPr>
          <w:rFonts w:ascii="Times New Roman" w:hAnsi="Times New Roman" w:cs="Times New Roman"/>
          <w:sz w:val="28"/>
          <w:szCs w:val="28"/>
        </w:rPr>
        <w:t xml:space="preserve">, що перебуває в </w:t>
      </w:r>
      <w:r w:rsidR="00875C10">
        <w:rPr>
          <w:rFonts w:ascii="Times New Roman" w:hAnsi="Times New Roman" w:cs="Times New Roman"/>
          <w:sz w:val="28"/>
          <w:szCs w:val="28"/>
        </w:rPr>
        <w:t xml:space="preserve">її </w:t>
      </w:r>
      <w:r w:rsidR="00394AE8">
        <w:rPr>
          <w:rFonts w:ascii="Times New Roman" w:hAnsi="Times New Roman" w:cs="Times New Roman"/>
          <w:sz w:val="28"/>
          <w:szCs w:val="28"/>
        </w:rPr>
        <w:t>оперативному управлінні</w:t>
      </w:r>
      <w:r w:rsidR="00875C10">
        <w:rPr>
          <w:rFonts w:ascii="Times New Roman" w:hAnsi="Times New Roman" w:cs="Times New Roman"/>
          <w:sz w:val="28"/>
          <w:szCs w:val="28"/>
        </w:rPr>
        <w:t>, в комунальну власність Козельщинської селищної ради.</w:t>
      </w:r>
    </w:p>
    <w:p w:rsidR="00B22D82" w:rsidRPr="00B22D82" w:rsidRDefault="006D4C66" w:rsidP="00B2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A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22D82" w:rsidRPr="00B22D82">
        <w:rPr>
          <w:rFonts w:ascii="Times New Roman" w:hAnsi="Times New Roman" w:cs="Times New Roman"/>
          <w:sz w:val="28"/>
          <w:szCs w:val="28"/>
        </w:rPr>
        <w:t>Передачу майна, зазначеного в пункті 1 даного рішення</w:t>
      </w:r>
      <w:r w:rsidR="00875C10">
        <w:rPr>
          <w:rFonts w:ascii="Times New Roman" w:hAnsi="Times New Roman" w:cs="Times New Roman"/>
          <w:sz w:val="28"/>
          <w:szCs w:val="28"/>
        </w:rPr>
        <w:t>,</w:t>
      </w:r>
      <w:r w:rsidR="00B22D82" w:rsidRPr="00B22D82">
        <w:rPr>
          <w:rFonts w:ascii="Times New Roman" w:hAnsi="Times New Roman" w:cs="Times New Roman"/>
          <w:sz w:val="28"/>
          <w:szCs w:val="28"/>
        </w:rPr>
        <w:t xml:space="preserve"> здійснити в порядку, встановленому чинним законодавством.</w:t>
      </w:r>
    </w:p>
    <w:p w:rsidR="00B22D82" w:rsidRPr="00B22D82" w:rsidRDefault="00B22D82" w:rsidP="00875C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82">
        <w:rPr>
          <w:rFonts w:ascii="Times New Roman" w:hAnsi="Times New Roman" w:cs="Times New Roman"/>
          <w:sz w:val="28"/>
          <w:szCs w:val="28"/>
        </w:rPr>
        <w:t>3.</w:t>
      </w:r>
      <w:r w:rsidRPr="00B22D82">
        <w:rPr>
          <w:rFonts w:ascii="Times New Roman" w:hAnsi="Times New Roman" w:cs="Times New Roman"/>
          <w:sz w:val="28"/>
          <w:szCs w:val="28"/>
        </w:rPr>
        <w:tab/>
        <w:t xml:space="preserve">Кременчуцькій районній раді Полтавської області та </w:t>
      </w:r>
      <w:r>
        <w:rPr>
          <w:rFonts w:ascii="Times New Roman" w:hAnsi="Times New Roman" w:cs="Times New Roman"/>
          <w:sz w:val="28"/>
          <w:szCs w:val="28"/>
        </w:rPr>
        <w:t xml:space="preserve">Козельщинській </w:t>
      </w:r>
      <w:r w:rsidRPr="00B22D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елищній </w:t>
      </w:r>
      <w:r w:rsidRPr="00B22D82">
        <w:rPr>
          <w:rFonts w:ascii="Times New Roman" w:hAnsi="Times New Roman" w:cs="Times New Roman"/>
          <w:sz w:val="28"/>
          <w:szCs w:val="28"/>
        </w:rPr>
        <w:t>раді Полтавської області делегувати своїх представників до складу комісії з приймання-передачі майна.</w:t>
      </w:r>
    </w:p>
    <w:p w:rsidR="006D4C66" w:rsidRPr="00143DA6" w:rsidRDefault="00B22D82" w:rsidP="00875C10">
      <w:pPr>
        <w:tabs>
          <w:tab w:val="left" w:pos="993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B22D82">
        <w:rPr>
          <w:rFonts w:ascii="Times New Roman" w:hAnsi="Times New Roman" w:cs="Times New Roman"/>
          <w:sz w:val="28"/>
          <w:szCs w:val="28"/>
        </w:rPr>
        <w:t>4.</w:t>
      </w:r>
      <w:r w:rsidRPr="00B22D82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рішення покласти на постійну комісію Кременчуцької районної ради з питань </w:t>
      </w:r>
      <w:r w:rsidR="00610CD1" w:rsidRPr="0085121F">
        <w:rPr>
          <w:rFonts w:ascii="Times New Roman" w:hAnsi="Times New Roman"/>
          <w:sz w:val="28"/>
          <w:szCs w:val="28"/>
        </w:rPr>
        <w:t>будівництва, управління та розпорядження об’єктами комунальної власності, благоустрою, приватизації</w:t>
      </w:r>
      <w:r w:rsidRPr="00B22D82">
        <w:rPr>
          <w:rFonts w:ascii="Times New Roman" w:hAnsi="Times New Roman" w:cs="Times New Roman"/>
          <w:sz w:val="28"/>
          <w:szCs w:val="28"/>
        </w:rPr>
        <w:t>.</w:t>
      </w:r>
      <w:r w:rsidR="006D4C66" w:rsidRPr="00143DA6">
        <w:rPr>
          <w:rStyle w:val="FontStyle11"/>
          <w:sz w:val="28"/>
          <w:szCs w:val="28"/>
        </w:rPr>
        <w:t xml:space="preserve"> </w:t>
      </w:r>
    </w:p>
    <w:p w:rsidR="006D4C66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03A3" w:rsidRPr="00143DA6" w:rsidRDefault="007703A3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49EE" w:rsidRPr="00143DA6" w:rsidRDefault="001949EE" w:rsidP="00143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A6">
        <w:rPr>
          <w:rFonts w:ascii="Times New Roman" w:hAnsi="Times New Roman" w:cs="Times New Roman"/>
          <w:sz w:val="28"/>
          <w:szCs w:val="28"/>
        </w:rPr>
        <w:t>Г</w:t>
      </w:r>
      <w:r w:rsidR="00143DA6" w:rsidRPr="00143DA6">
        <w:rPr>
          <w:rFonts w:ascii="Times New Roman" w:hAnsi="Times New Roman" w:cs="Times New Roman"/>
          <w:sz w:val="28"/>
          <w:szCs w:val="28"/>
        </w:rPr>
        <w:t>олова</w:t>
      </w:r>
    </w:p>
    <w:p w:rsidR="00746DEC" w:rsidRPr="00143DA6" w:rsidRDefault="00143DA6" w:rsidP="001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A6">
        <w:rPr>
          <w:rFonts w:ascii="Times New Roman" w:hAnsi="Times New Roman" w:cs="Times New Roman"/>
          <w:sz w:val="28"/>
          <w:szCs w:val="28"/>
        </w:rPr>
        <w:t xml:space="preserve">      районної ради</w:t>
      </w:r>
      <w:r w:rsidR="001949EE" w:rsidRPr="00143DA6">
        <w:rPr>
          <w:rFonts w:ascii="Times New Roman" w:hAnsi="Times New Roman" w:cs="Times New Roman"/>
          <w:sz w:val="28"/>
          <w:szCs w:val="28"/>
        </w:rPr>
        <w:tab/>
      </w:r>
      <w:r w:rsidR="001949EE" w:rsidRPr="00143DA6">
        <w:rPr>
          <w:rFonts w:ascii="Times New Roman" w:hAnsi="Times New Roman" w:cs="Times New Roman"/>
          <w:sz w:val="28"/>
          <w:szCs w:val="28"/>
        </w:rPr>
        <w:tab/>
      </w:r>
      <w:r w:rsidR="001949EE" w:rsidRPr="00143DA6">
        <w:rPr>
          <w:rFonts w:ascii="Times New Roman" w:hAnsi="Times New Roman" w:cs="Times New Roman"/>
          <w:sz w:val="28"/>
          <w:szCs w:val="28"/>
        </w:rPr>
        <w:tab/>
      </w:r>
      <w:r w:rsidR="001949EE" w:rsidRPr="00143DA6">
        <w:rPr>
          <w:rFonts w:ascii="Times New Roman" w:hAnsi="Times New Roman" w:cs="Times New Roman"/>
          <w:sz w:val="28"/>
          <w:szCs w:val="28"/>
        </w:rPr>
        <w:tab/>
      </w:r>
      <w:r w:rsidR="001949EE" w:rsidRPr="00143DA6">
        <w:rPr>
          <w:rFonts w:ascii="Times New Roman" w:hAnsi="Times New Roman" w:cs="Times New Roman"/>
          <w:sz w:val="28"/>
          <w:szCs w:val="28"/>
        </w:rPr>
        <w:tab/>
      </w:r>
      <w:r w:rsidR="001949EE" w:rsidRPr="00143DA6">
        <w:rPr>
          <w:rFonts w:ascii="Times New Roman" w:hAnsi="Times New Roman" w:cs="Times New Roman"/>
          <w:sz w:val="28"/>
          <w:szCs w:val="28"/>
        </w:rPr>
        <w:tab/>
      </w:r>
      <w:r w:rsidR="001949EE" w:rsidRPr="00143DA6">
        <w:rPr>
          <w:rFonts w:ascii="Times New Roman" w:hAnsi="Times New Roman" w:cs="Times New Roman"/>
          <w:sz w:val="28"/>
          <w:szCs w:val="28"/>
        </w:rPr>
        <w:tab/>
        <w:t>А</w:t>
      </w:r>
      <w:r w:rsidR="00142517">
        <w:rPr>
          <w:rFonts w:ascii="Times New Roman" w:hAnsi="Times New Roman" w:cs="Times New Roman"/>
          <w:sz w:val="28"/>
          <w:szCs w:val="28"/>
        </w:rPr>
        <w:t>нтон САМАРКІН</w:t>
      </w:r>
    </w:p>
    <w:p w:rsidR="00746DEC" w:rsidRPr="00143DA6" w:rsidRDefault="00746DEC" w:rsidP="001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CD1" w:rsidRDefault="00610C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943" w:rsidRDefault="002B2943">
      <w:pPr>
        <w:rPr>
          <w:rFonts w:ascii="Times New Roman" w:hAnsi="Times New Roman" w:cs="Times New Roman"/>
          <w:sz w:val="28"/>
          <w:szCs w:val="28"/>
        </w:rPr>
      </w:pPr>
    </w:p>
    <w:sectPr w:rsidR="002B2943" w:rsidSect="004A3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9EE"/>
    <w:rsid w:val="0000254C"/>
    <w:rsid w:val="000549AD"/>
    <w:rsid w:val="00084746"/>
    <w:rsid w:val="000B0AF9"/>
    <w:rsid w:val="00121183"/>
    <w:rsid w:val="001248B3"/>
    <w:rsid w:val="00142517"/>
    <w:rsid w:val="00143DA6"/>
    <w:rsid w:val="001949EE"/>
    <w:rsid w:val="002B2943"/>
    <w:rsid w:val="002D4550"/>
    <w:rsid w:val="0031477F"/>
    <w:rsid w:val="00323340"/>
    <w:rsid w:val="00364158"/>
    <w:rsid w:val="00393B06"/>
    <w:rsid w:val="00394AE8"/>
    <w:rsid w:val="00406254"/>
    <w:rsid w:val="00413381"/>
    <w:rsid w:val="004A0A54"/>
    <w:rsid w:val="004A314F"/>
    <w:rsid w:val="00585482"/>
    <w:rsid w:val="00606135"/>
    <w:rsid w:val="00610CD1"/>
    <w:rsid w:val="00675273"/>
    <w:rsid w:val="00693D66"/>
    <w:rsid w:val="006B0E42"/>
    <w:rsid w:val="006B18D8"/>
    <w:rsid w:val="006D4C66"/>
    <w:rsid w:val="007127BA"/>
    <w:rsid w:val="00737066"/>
    <w:rsid w:val="00746DEC"/>
    <w:rsid w:val="00754B65"/>
    <w:rsid w:val="007703A3"/>
    <w:rsid w:val="007C0844"/>
    <w:rsid w:val="007D3611"/>
    <w:rsid w:val="007D704D"/>
    <w:rsid w:val="00803F3B"/>
    <w:rsid w:val="00875C10"/>
    <w:rsid w:val="008929D5"/>
    <w:rsid w:val="00934270"/>
    <w:rsid w:val="00A368E5"/>
    <w:rsid w:val="00A41EBC"/>
    <w:rsid w:val="00A9146B"/>
    <w:rsid w:val="00AA32B9"/>
    <w:rsid w:val="00AF320A"/>
    <w:rsid w:val="00B22D82"/>
    <w:rsid w:val="00B32381"/>
    <w:rsid w:val="00B60351"/>
    <w:rsid w:val="00B64B57"/>
    <w:rsid w:val="00B8201F"/>
    <w:rsid w:val="00BC1E36"/>
    <w:rsid w:val="00C34AA0"/>
    <w:rsid w:val="00C96FCD"/>
    <w:rsid w:val="00CA4CD6"/>
    <w:rsid w:val="00CB79F2"/>
    <w:rsid w:val="00D81056"/>
    <w:rsid w:val="00DA2478"/>
    <w:rsid w:val="00DD12F0"/>
    <w:rsid w:val="00E77C96"/>
    <w:rsid w:val="00F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E94"/>
  <w15:docId w15:val="{1B4FF2C2-EEBC-4D92-8EAD-56894FF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9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9E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1949E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949EE"/>
  </w:style>
  <w:style w:type="character" w:customStyle="1" w:styleId="rvts23">
    <w:name w:val="rvts23"/>
    <w:basedOn w:val="a0"/>
    <w:rsid w:val="001949EE"/>
  </w:style>
  <w:style w:type="table" w:styleId="a5">
    <w:name w:val="Table Grid"/>
    <w:basedOn w:val="a1"/>
    <w:uiPriority w:val="59"/>
    <w:rsid w:val="001949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54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49AD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0549A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549AD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746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0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560E-E5B9-48E4-B9D9-0EDE024E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6</cp:revision>
  <cp:lastPrinted>2021-01-14T09:04:00Z</cp:lastPrinted>
  <dcterms:created xsi:type="dcterms:W3CDTF">2021-01-18T15:06:00Z</dcterms:created>
  <dcterms:modified xsi:type="dcterms:W3CDTF">2021-01-28T13:18:00Z</dcterms:modified>
</cp:coreProperties>
</file>