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1788" w14:textId="77777777" w:rsid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D0BB52" w14:textId="5013ACEE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B6D6B" wp14:editId="6B2147B5">
            <wp:extent cx="427990" cy="6127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D9C2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E4BE52" w14:textId="77777777" w:rsidR="008C562F" w:rsidRPr="008C562F" w:rsidRDefault="008C562F" w:rsidP="008C562F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8C56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</w:t>
      </w:r>
      <w:r w:rsidRPr="008C562F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КРЕМЕНЧУЦЬКА РАЙОННА РАДА</w:t>
      </w:r>
    </w:p>
    <w:p w14:paraId="2F662E46" w14:textId="77777777" w:rsidR="008C562F" w:rsidRPr="008C562F" w:rsidRDefault="008C562F" w:rsidP="008C562F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8C562F">
        <w:rPr>
          <w:rFonts w:ascii="Kudriashov" w:eastAsia="Times New Roman" w:hAnsi="Kudriashov" w:cs="Times New Roman"/>
          <w:b/>
          <w:sz w:val="32"/>
          <w:szCs w:val="20"/>
          <w:lang w:val="uk-UA" w:eastAsia="ru-RU"/>
        </w:rPr>
        <w:t>ПОЛТАВСЬКОЇ ОБЛАСТІ</w:t>
      </w:r>
    </w:p>
    <w:p w14:paraId="7E0A0F23" w14:textId="77777777" w:rsidR="008C562F" w:rsidRPr="008C562F" w:rsidRDefault="008C562F" w:rsidP="008C562F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14:paraId="62F3BE81" w14:textId="77777777" w:rsidR="008C562F" w:rsidRPr="008C562F" w:rsidRDefault="008C562F" w:rsidP="008C5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C56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8C56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8C56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14:paraId="3BE04064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РАЙОННОЇ РАДИ </w:t>
      </w:r>
    </w:p>
    <w:p w14:paraId="64B50C75" w14:textId="77777777" w:rsidR="00DD0A85" w:rsidRPr="00DD0A85" w:rsidRDefault="00DD0A85" w:rsidP="00DD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ОСНОВНОЇ ДІЯЛЬНОСТІ </w:t>
      </w:r>
    </w:p>
    <w:p w14:paraId="68FB5925" w14:textId="565CA4C8" w:rsidR="008C562F" w:rsidRPr="008C562F" w:rsidRDefault="00853E1C" w:rsidP="008C5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09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023CA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</w:t>
      </w:r>
      <w:r w:rsidR="008C562F" w:rsidRPr="0057688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№ </w:t>
      </w:r>
      <w:r w:rsidR="00023CA7" w:rsidRPr="0057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7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C562F" w:rsidRPr="00F1236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DD0A85" w:rsidRPr="00F1236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</w:t>
      </w:r>
      <w:r w:rsidR="008C562F"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D97C2C0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16FF38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E08A" wp14:editId="51E7916C">
                <wp:simplePos x="0" y="0"/>
                <wp:positionH relativeFrom="column">
                  <wp:posOffset>-70485</wp:posOffset>
                </wp:positionH>
                <wp:positionV relativeFrom="paragraph">
                  <wp:posOffset>201296</wp:posOffset>
                </wp:positionV>
                <wp:extent cx="3152775" cy="514350"/>
                <wp:effectExtent l="0" t="0" r="952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F65C" w14:textId="7823BBD3" w:rsidR="008C562F" w:rsidRPr="008C562F" w:rsidRDefault="008C562F" w:rsidP="008C562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C56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Про скликання </w:t>
                            </w:r>
                            <w:r w:rsidR="00853E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другої</w:t>
                            </w:r>
                            <w:r w:rsidRPr="008C56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сесії </w:t>
                            </w:r>
                          </w:p>
                          <w:p w14:paraId="0FB548EC" w14:textId="0A65B335" w:rsidR="008C562F" w:rsidRPr="008C562F" w:rsidRDefault="008C562F" w:rsidP="008C562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56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районної</w:t>
                            </w:r>
                            <w:r w:rsidR="00853E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ради восьмого</w:t>
                            </w:r>
                            <w:r w:rsidRPr="008C56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скликанн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E08A" id="Прямоугольник 15" o:spid="_x0000_s1026" style="position:absolute;left:0;text-align:left;margin-left:-5.55pt;margin-top:15.85pt;width:24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" stroked="f">
                <v:textbox>
                  <w:txbxContent>
                    <w:p w14:paraId="7078F65C" w14:textId="7823BBD3" w:rsidR="008C562F" w:rsidRPr="008C562F" w:rsidRDefault="008C562F" w:rsidP="008C562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C56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Про скликання </w:t>
                      </w:r>
                      <w:r w:rsidR="00853E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другої</w:t>
                      </w:r>
                      <w:r w:rsidRPr="008C56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сесії </w:t>
                      </w:r>
                    </w:p>
                    <w:p w14:paraId="0FB548EC" w14:textId="0A65B335" w:rsidR="008C562F" w:rsidRPr="008C562F" w:rsidRDefault="008C562F" w:rsidP="008C562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8C56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районної</w:t>
                      </w:r>
                      <w:r w:rsidR="00853E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ради восьмого</w:t>
                      </w:r>
                      <w:r w:rsidRPr="008C56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скликанн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14:paraId="1749B50E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385EC" w14:textId="77777777" w:rsidR="008C562F" w:rsidRP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3D217" w14:textId="77777777" w:rsidR="008C562F" w:rsidRPr="008C562F" w:rsidRDefault="008C562F" w:rsidP="008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4E1FD4" w14:textId="0777DD39" w:rsidR="008C562F" w:rsidRPr="008C562F" w:rsidRDefault="008C562F" w:rsidP="008C56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ст. 46, 55 Закону України «Про місцеве самоврядування в Україні»</w:t>
      </w:r>
      <w:r w:rsidR="00237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76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ст.15</w:t>
      </w:r>
      <w:r w:rsidR="00237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Регламенту Кременчуцької районної ради 7 скликання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14:paraId="4327D438" w14:textId="55DBCFC9" w:rsidR="008C562F" w:rsidRPr="008C562F" w:rsidRDefault="008C562F" w:rsidP="008C56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Скликати пленарне засідання </w:t>
      </w:r>
      <w:r w:rsidR="00853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другої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районної ради </w:t>
      </w:r>
      <w:r w:rsidR="00853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сьмого скликання </w:t>
      </w:r>
      <w:r w:rsidR="00853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8C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о 10.00 годині в приміщенні районної ради, що </w:t>
      </w:r>
      <w:r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за адресою: м. Кременчук, вул. Соборна, 14/23.</w:t>
      </w:r>
    </w:p>
    <w:p w14:paraId="6A0537C4" w14:textId="37C4BDB4" w:rsidR="008C562F" w:rsidRPr="008C562F" w:rsidRDefault="008C562F" w:rsidP="003E569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На розгляд ради винести питання:</w:t>
      </w:r>
    </w:p>
    <w:p w14:paraId="296EF69D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2650602"/>
      <w:r w:rsidRPr="000B1699">
        <w:rPr>
          <w:rFonts w:ascii="Times New Roman" w:hAnsi="Times New Roman" w:cs="Times New Roman"/>
          <w:sz w:val="28"/>
          <w:szCs w:val="28"/>
          <w:lang w:val="uk-UA"/>
        </w:rPr>
        <w:t>Про постійні комісії Кременчуцької районної ради восьмого скликання.</w:t>
      </w:r>
    </w:p>
    <w:p w14:paraId="59ECB9DC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99">
        <w:rPr>
          <w:rFonts w:ascii="Times New Roman" w:hAnsi="Times New Roman" w:cs="Times New Roman"/>
          <w:sz w:val="28"/>
          <w:szCs w:val="28"/>
          <w:lang w:val="uk-UA"/>
        </w:rPr>
        <w:t>Про президію Кременчуцької районної ради восьмого скликання.</w:t>
      </w:r>
    </w:p>
    <w:p w14:paraId="2E023B9E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58F">
        <w:rPr>
          <w:rFonts w:ascii="Times New Roman" w:hAnsi="Times New Roman" w:cs="Times New Roman"/>
          <w:sz w:val="28"/>
          <w:szCs w:val="28"/>
          <w:lang w:val="uk-UA"/>
        </w:rPr>
        <w:t>Про Регламент Кременчуцької районної ради восьмого скликання.</w:t>
      </w:r>
    </w:p>
    <w:p w14:paraId="2B36308B" w14:textId="77777777" w:rsidR="00853E1C" w:rsidRPr="0090658F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58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першої сесії восьмого скликання від 26.11.2020р. «Про присвоєння рангу посадової особи місцевого самоврядування та умови оплати праці голови Кременчуцької районної ради».</w:t>
      </w:r>
    </w:p>
    <w:p w14:paraId="343425C7" w14:textId="468A1EB0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3D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першої сесії восьмого скликання від 26.11.2020р. «Про присвоєння рангу посадової особи місцевого самоврядування та умови оплати праці заступника голови Кременчуцької районної ради».</w:t>
      </w:r>
    </w:p>
    <w:p w14:paraId="666DB23F" w14:textId="77777777" w:rsidR="00853E1C" w:rsidRPr="0090658F" w:rsidRDefault="00853E1C" w:rsidP="00853E1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658F">
        <w:rPr>
          <w:rFonts w:ascii="Times New Roman" w:hAnsi="Times New Roman" w:cs="Times New Roman"/>
          <w:sz w:val="28"/>
          <w:szCs w:val="28"/>
          <w:lang w:val="uk-UA"/>
        </w:rPr>
        <w:t>Про підготовку проєкту рішення про районний бюджет на 2021 рік.</w:t>
      </w:r>
    </w:p>
    <w:p w14:paraId="79C23E7A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3D0">
        <w:rPr>
          <w:rFonts w:ascii="Times New Roman" w:hAnsi="Times New Roman" w:cs="Times New Roman"/>
          <w:sz w:val="28"/>
          <w:szCs w:val="28"/>
          <w:lang w:val="uk-UA"/>
        </w:rPr>
        <w:t>Про початок реорганізації Глобинської районної ради Полтавської області шляхом приєднання до Кременчуцької районної ради Полтавської області.</w:t>
      </w:r>
    </w:p>
    <w:p w14:paraId="5DEF76FE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3D0">
        <w:rPr>
          <w:rFonts w:ascii="Times New Roman" w:hAnsi="Times New Roman" w:cs="Times New Roman"/>
          <w:sz w:val="28"/>
          <w:szCs w:val="28"/>
          <w:lang w:val="uk-UA"/>
        </w:rPr>
        <w:t>Про початок реорганізації Козельщинської районної ради Полтавської області шляхом приєднання до Кременчуцької районної ради Полтавської області.</w:t>
      </w:r>
    </w:p>
    <w:p w14:paraId="243686A0" w14:textId="77777777" w:rsidR="00853E1C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3D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початок реорганізації Семенівської районної ради Полтавської області шляхом приєднання до Кременчуцької районної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686080" w14:textId="77777777" w:rsidR="00853E1C" w:rsidRPr="0090658F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58F">
        <w:rPr>
          <w:rFonts w:ascii="Times New Roman" w:hAnsi="Times New Roman" w:cs="Times New Roman"/>
          <w:sz w:val="28"/>
          <w:szCs w:val="28"/>
          <w:lang w:val="uk-UA"/>
        </w:rPr>
        <w:t>Про делегування повноважень Кременчуцькій районній державній      адміністрації.</w:t>
      </w:r>
    </w:p>
    <w:p w14:paraId="45029753" w14:textId="77777777" w:rsidR="00853E1C" w:rsidRPr="0090658F" w:rsidRDefault="00853E1C" w:rsidP="00853E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58F">
        <w:rPr>
          <w:rFonts w:ascii="Times New Roman" w:hAnsi="Times New Roman" w:cs="Times New Roman"/>
          <w:sz w:val="28"/>
          <w:szCs w:val="28"/>
          <w:lang w:val="uk-UA"/>
        </w:rPr>
        <w:t>Про структуру, штатну чисельність та видатки на оплату праці виконавчого апарату Кременчуцької районної ради.</w:t>
      </w:r>
    </w:p>
    <w:p w14:paraId="00109620" w14:textId="06D0D9F3" w:rsidR="008C562F" w:rsidRPr="00B71D73" w:rsidRDefault="008C562F" w:rsidP="00853E1C">
      <w:pPr>
        <w:pStyle w:val="a4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bookmarkEnd w:id="0"/>
    <w:p w14:paraId="3E8B25CF" w14:textId="5F5DDF61" w:rsidR="008C562F" w:rsidRDefault="008C562F" w:rsidP="008C562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2F4F87CC" w14:textId="191964BE" w:rsidR="00DD0A85" w:rsidRDefault="00DD0A85" w:rsidP="008C562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5CEA6C12" w14:textId="77777777" w:rsidR="008C562F" w:rsidRPr="008C562F" w:rsidRDefault="008C562F" w:rsidP="008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Голова </w:t>
      </w:r>
    </w:p>
    <w:p w14:paraId="2840E707" w14:textId="777D1C46" w:rsidR="008C562F" w:rsidRPr="008C562F" w:rsidRDefault="008C562F" w:rsidP="008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               </w:t>
      </w:r>
      <w:r w:rsidR="00853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 САМАРКІН</w:t>
      </w:r>
    </w:p>
    <w:p w14:paraId="5CEBAE04" w14:textId="49DBE408" w:rsidR="008C562F" w:rsidRDefault="008C562F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C7F1AF" w14:textId="788F73D4" w:rsidR="00023CA7" w:rsidRDefault="00023CA7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5B8121" w14:textId="7B75A53A" w:rsidR="00023CA7" w:rsidRDefault="00023CA7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50A4E5" w14:textId="1545E74B" w:rsidR="00023CA7" w:rsidRDefault="00023CA7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C6DB93" w14:textId="7D9A6DCE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7370FF" w14:textId="6FC2B589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B2CE0" w14:textId="76B55AA0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629062" w14:textId="2E49B494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15559" w14:textId="34543164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79F0C" w14:textId="629D6167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EA8A6" w14:textId="2988C84A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788C81" w14:textId="4EB337F5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769F06" w14:textId="7DBF8E08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B8B57A" w14:textId="2116EACE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AA061" w14:textId="6F275DE9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4AA815" w14:textId="4F1F11F5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0C628" w14:textId="16BEEACA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41FD68" w14:textId="3FA35732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54FFE3" w14:textId="6FE9A8CA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FD3B00" w14:textId="1ACD6550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480B5" w14:textId="2BBA8702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DA16BE" w14:textId="22A747A6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746FDE" w14:textId="3BF452D8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14:paraId="271AEEFA" w14:textId="4F4EC3BD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7F81D" w14:textId="7BB62AD3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95ECFF" w14:textId="10B1AE5C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AA9FC" w14:textId="7BD7E29D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1D9879" w14:textId="1E6F221E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7C894E" w14:textId="4CAC35D9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9AAEBC" w14:textId="1A2E212A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BB0AF1" w14:textId="009FB2B8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7F75E" w14:textId="7C7FD77E" w:rsidR="00853E1C" w:rsidRDefault="00853E1C" w:rsidP="008C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230C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5272"/>
    <w:multiLevelType w:val="hybridMultilevel"/>
    <w:tmpl w:val="8B34BA28"/>
    <w:lvl w:ilvl="0" w:tplc="4662B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B46B87"/>
    <w:multiLevelType w:val="hybridMultilevel"/>
    <w:tmpl w:val="2AE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725B"/>
    <w:multiLevelType w:val="hybridMultilevel"/>
    <w:tmpl w:val="BC127742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F"/>
    <w:rsid w:val="00023CA7"/>
    <w:rsid w:val="000341AF"/>
    <w:rsid w:val="00105ADC"/>
    <w:rsid w:val="00237418"/>
    <w:rsid w:val="00250E18"/>
    <w:rsid w:val="0031244D"/>
    <w:rsid w:val="003C1A05"/>
    <w:rsid w:val="003E5699"/>
    <w:rsid w:val="004132A5"/>
    <w:rsid w:val="004F682C"/>
    <w:rsid w:val="00504AF6"/>
    <w:rsid w:val="00512AD9"/>
    <w:rsid w:val="00566BB2"/>
    <w:rsid w:val="00576880"/>
    <w:rsid w:val="005C2901"/>
    <w:rsid w:val="0064691A"/>
    <w:rsid w:val="00652A17"/>
    <w:rsid w:val="00707B96"/>
    <w:rsid w:val="00795C7D"/>
    <w:rsid w:val="007A1EFB"/>
    <w:rsid w:val="00853E1C"/>
    <w:rsid w:val="00855130"/>
    <w:rsid w:val="008C562F"/>
    <w:rsid w:val="00906E24"/>
    <w:rsid w:val="00A75A61"/>
    <w:rsid w:val="00A8128C"/>
    <w:rsid w:val="00B544CA"/>
    <w:rsid w:val="00B71D73"/>
    <w:rsid w:val="00B93C1D"/>
    <w:rsid w:val="00BE6E8B"/>
    <w:rsid w:val="00BF46EE"/>
    <w:rsid w:val="00C2411A"/>
    <w:rsid w:val="00D110AD"/>
    <w:rsid w:val="00DD0A85"/>
    <w:rsid w:val="00F12362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E11"/>
  <w15:chartTrackingRefBased/>
  <w15:docId w15:val="{62FE240B-6D01-4998-B2BE-98A9A80E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0774-0972-4803-9ABB-D2706EA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Family</cp:lastModifiedBy>
  <cp:revision>28</cp:revision>
  <cp:lastPrinted>2020-10-28T13:09:00Z</cp:lastPrinted>
  <dcterms:created xsi:type="dcterms:W3CDTF">2020-01-20T08:22:00Z</dcterms:created>
  <dcterms:modified xsi:type="dcterms:W3CDTF">2020-12-09T15:43:00Z</dcterms:modified>
</cp:coreProperties>
</file>