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1B" w:rsidRDefault="009A1B1B" w:rsidP="009A1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1CAF">
        <w:rPr>
          <w:rFonts w:ascii="Times New Roman" w:hAnsi="Times New Roman" w:cs="Times New Roman"/>
          <w:sz w:val="28"/>
          <w:szCs w:val="28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6" o:title=""/>
          </v:shape>
          <o:OLEObject Type="Embed" ProgID="MS_ClipArt_Gallery" ShapeID="_x0000_i1025" DrawAspect="Content" ObjectID="_1588075492" r:id="rId7"/>
        </w:object>
      </w:r>
    </w:p>
    <w:p w:rsidR="009A1B1B" w:rsidRDefault="009A1B1B" w:rsidP="009A1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КРЕМЕНЧУЦЬКА РАЙОННА РАДА</w:t>
      </w:r>
    </w:p>
    <w:p w:rsidR="009A1B1B" w:rsidRDefault="009A1B1B" w:rsidP="009A1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ПОЛТАВСЬКОЇ ОБЛАСТІ</w:t>
      </w:r>
    </w:p>
    <w:p w:rsidR="009A1B1B" w:rsidRDefault="009A1B1B" w:rsidP="009A1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двадцята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сьомого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A1B1B" w:rsidRDefault="009A1B1B" w:rsidP="009A1B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1B1B" w:rsidRDefault="009A1B1B" w:rsidP="009A1B1B">
      <w:pPr>
        <w:pStyle w:val="1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9A1B1B" w:rsidRDefault="009A1B1B" w:rsidP="009A1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B1B" w:rsidRDefault="009A1B1B" w:rsidP="009A1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r w:rsidR="00163410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”  </w:t>
      </w:r>
      <w:r w:rsidR="00163410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9A1B1B" w:rsidRDefault="00163410" w:rsidP="009A1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pict>
          <v:line id="_x0000_s1026" style="position:absolute;z-index:251657216" from="27pt,1.9pt" to="48.6pt,1.9pt"/>
        </w:pict>
      </w:r>
      <w:r>
        <w:pict>
          <v:line id="_x0000_s1027" style="position:absolute;z-index:251658240" from="58.7pt,0" to="116.3pt,0" o:allowincell="f"/>
        </w:pict>
      </w:r>
      <w:r w:rsidR="009A1B1B">
        <w:rPr>
          <w:rFonts w:ascii="Times New Roman" w:hAnsi="Times New Roman" w:cs="Times New Roman"/>
          <w:sz w:val="28"/>
          <w:szCs w:val="28"/>
        </w:rPr>
        <w:t xml:space="preserve">       м. </w:t>
      </w:r>
      <w:proofErr w:type="spellStart"/>
      <w:r w:rsidR="009A1B1B"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</w:p>
    <w:p w:rsidR="009A1B1B" w:rsidRDefault="009A1B1B" w:rsidP="009A1B1B">
      <w:pPr>
        <w:pStyle w:val="a3"/>
        <w:ind w:right="-1"/>
        <w:jc w:val="both"/>
        <w:rPr>
          <w:szCs w:val="28"/>
        </w:rPr>
      </w:pPr>
    </w:p>
    <w:p w:rsidR="009A1B1B" w:rsidRDefault="009A1B1B" w:rsidP="009A1B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окументаці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ї      </w:t>
      </w:r>
    </w:p>
    <w:p w:rsidR="009A1B1B" w:rsidRDefault="009A1B1B" w:rsidP="009A1B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нормативн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грошов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у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</w:p>
    <w:p w:rsidR="009A1B1B" w:rsidRDefault="009A1B1B" w:rsidP="009A1B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ділянк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и,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для       розміщення      та </w:t>
      </w:r>
    </w:p>
    <w:p w:rsidR="009A1B1B" w:rsidRDefault="009A1B1B" w:rsidP="009A1B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експлуатації основних, підсобних і допоміжних</w:t>
      </w:r>
    </w:p>
    <w:p w:rsidR="009A1B1B" w:rsidRDefault="009A1B1B" w:rsidP="009A1B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будівель  та   споруд  підприємств   переробної,</w:t>
      </w:r>
    </w:p>
    <w:p w:rsidR="009A1B1B" w:rsidRDefault="009A1B1B" w:rsidP="009A1B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маши</w:t>
      </w:r>
      <w:r w:rsidR="004D2557">
        <w:rPr>
          <w:rFonts w:ascii="Times New Roman" w:hAnsi="Times New Roman" w:cs="Times New Roman"/>
          <w:sz w:val="28"/>
          <w:szCs w:val="28"/>
          <w:lang w:val="uk-UA"/>
        </w:rPr>
        <w:t xml:space="preserve">нобудівної    та     іншої     </w:t>
      </w:r>
      <w:r>
        <w:rPr>
          <w:rFonts w:ascii="Times New Roman" w:hAnsi="Times New Roman" w:cs="Times New Roman"/>
          <w:sz w:val="28"/>
          <w:szCs w:val="28"/>
          <w:lang w:val="uk-UA"/>
        </w:rPr>
        <w:t>промисловості</w:t>
      </w:r>
      <w:r w:rsidR="004D255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A1B1B" w:rsidRPr="009A1B1B" w:rsidRDefault="009A1B1B" w:rsidP="009A1B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розташованої   на  території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Новознам</w:t>
      </w:r>
      <w:r w:rsidRPr="009A1B1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1B1B" w:rsidRDefault="009A1B1B" w:rsidP="009A1B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557">
        <w:rPr>
          <w:rFonts w:ascii="Times New Roman" w:hAnsi="Times New Roman" w:cs="Times New Roman"/>
          <w:sz w:val="28"/>
          <w:szCs w:val="28"/>
          <w:lang w:val="uk-UA"/>
        </w:rPr>
        <w:t xml:space="preserve">(попередня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4D2557">
        <w:rPr>
          <w:rFonts w:ascii="Times New Roman" w:hAnsi="Times New Roman" w:cs="Times New Roman"/>
          <w:sz w:val="28"/>
          <w:szCs w:val="28"/>
          <w:lang w:val="uk-UA"/>
        </w:rPr>
        <w:t xml:space="preserve">назва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4D2557">
        <w:rPr>
          <w:rFonts w:ascii="Times New Roman" w:hAnsi="Times New Roman" w:cs="Times New Roman"/>
          <w:sz w:val="28"/>
          <w:szCs w:val="28"/>
          <w:lang w:val="uk-UA"/>
        </w:rPr>
        <w:t>Червонознам’янська</w:t>
      </w:r>
      <w:proofErr w:type="spellEnd"/>
      <w:r w:rsidRPr="004D2557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1B1B" w:rsidRDefault="004D2557" w:rsidP="009A1B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сільської   ради  (</w:t>
      </w:r>
      <w:r w:rsidR="009A1B1B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9A1B1B" w:rsidRPr="00AE0222">
        <w:rPr>
          <w:rFonts w:ascii="Times New Roman" w:hAnsi="Times New Roman" w:cs="Times New Roman"/>
          <w:sz w:val="28"/>
          <w:szCs w:val="28"/>
          <w:lang w:val="uk-UA"/>
        </w:rPr>
        <w:t>межами</w:t>
      </w:r>
      <w:r w:rsidR="009A1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B1B" w:rsidRPr="00AE0222">
        <w:rPr>
          <w:rFonts w:ascii="Times New Roman" w:hAnsi="Times New Roman" w:cs="Times New Roman"/>
          <w:sz w:val="28"/>
          <w:szCs w:val="28"/>
          <w:lang w:val="uk-UA"/>
        </w:rPr>
        <w:t xml:space="preserve"> населених пунктів</w:t>
      </w:r>
      <w:r w:rsidR="009A1B1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A1B1B" w:rsidRPr="00AE02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1B1B" w:rsidRDefault="009A1B1B" w:rsidP="009A1B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Кременчуцького району Полтавської області</w:t>
      </w:r>
    </w:p>
    <w:p w:rsidR="009A1B1B" w:rsidRDefault="009A1B1B" w:rsidP="009A1B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1B1B" w:rsidRDefault="009A1B1B" w:rsidP="009A1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Відповідно до ст. 43 Закону України «Про місцеве самоврядування», Закону України «Про оцінку земель» від 11.12.2003 року № 1378 -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ст. 10, 201, 206 Земельного кодексу України, Податкового кодексу України, 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рішення 30 позачергової сесії</w:t>
      </w:r>
      <w:r w:rsidRPr="005B3B04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Полтавської обласної ради 6 скликання від 13 серпня 2015 року «Про утворення </w:t>
      </w:r>
      <w:proofErr w:type="spellStart"/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Червонознам</w:t>
      </w:r>
      <w:r w:rsidRPr="005B3B04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’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янської</w:t>
      </w:r>
      <w:proofErr w:type="spellEnd"/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об’єднаної територіальної громади Кременчуцького району Полтавської області та призначення перших місцевих виборів депутатів та сільського голови», рішення 10 сесії  Полтавської обласної ради 7 скликання від 29 вересня 2016 року «Про перейменування </w:t>
      </w:r>
      <w:proofErr w:type="spellStart"/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Червонознам</w:t>
      </w:r>
      <w:r w:rsidRPr="005B3B04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’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янської</w:t>
      </w:r>
      <w:proofErr w:type="spellEnd"/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сільської  ради Кременчуцького району Полтавської області»,</w:t>
      </w:r>
      <w:r w:rsidRPr="00B76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розглянувши лист Полтавської обласної державної адміністрації            № 2562/3/01-37 від 23.03.2018 року щодо затвердження технічної документації про нормативну  грошову  оцінку  земельної  ділянки  на території</w:t>
      </w:r>
      <w:r w:rsidRPr="009A1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Новознам</w:t>
      </w:r>
      <w:r w:rsidRPr="009A1B1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1B1B">
        <w:rPr>
          <w:rFonts w:ascii="Times New Roman" w:hAnsi="Times New Roman" w:cs="Times New Roman"/>
          <w:sz w:val="28"/>
          <w:szCs w:val="28"/>
          <w:lang w:val="uk-UA"/>
        </w:rPr>
        <w:t>(попередня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1B1B">
        <w:rPr>
          <w:rFonts w:ascii="Times New Roman" w:hAnsi="Times New Roman" w:cs="Times New Roman"/>
          <w:sz w:val="28"/>
          <w:szCs w:val="28"/>
          <w:lang w:val="uk-UA"/>
        </w:rPr>
        <w:t xml:space="preserve">назва </w:t>
      </w:r>
      <w:proofErr w:type="spellStart"/>
      <w:r w:rsidRPr="009A1B1B">
        <w:rPr>
          <w:rFonts w:ascii="Times New Roman" w:hAnsi="Times New Roman" w:cs="Times New Roman"/>
          <w:sz w:val="28"/>
          <w:szCs w:val="28"/>
          <w:lang w:val="uk-UA"/>
        </w:rPr>
        <w:t>Червонознам’янська</w:t>
      </w:r>
      <w:proofErr w:type="spellEnd"/>
      <w:r w:rsidRPr="009A1B1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D2557">
        <w:rPr>
          <w:rFonts w:ascii="Times New Roman" w:hAnsi="Times New Roman" w:cs="Times New Roman"/>
          <w:sz w:val="28"/>
          <w:szCs w:val="28"/>
          <w:lang w:val="uk-UA"/>
        </w:rPr>
        <w:t xml:space="preserve">  сільської  ради 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AE0222">
        <w:rPr>
          <w:rFonts w:ascii="Times New Roman" w:hAnsi="Times New Roman" w:cs="Times New Roman"/>
          <w:sz w:val="28"/>
          <w:szCs w:val="28"/>
          <w:lang w:val="uk-UA"/>
        </w:rPr>
        <w:t>межами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0222">
        <w:rPr>
          <w:rFonts w:ascii="Times New Roman" w:hAnsi="Times New Roman" w:cs="Times New Roman"/>
          <w:sz w:val="28"/>
          <w:szCs w:val="28"/>
          <w:lang w:val="uk-UA"/>
        </w:rPr>
        <w:t xml:space="preserve"> населених пунктів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враховуючи висновки постійної комісії районної ради з питань агропромислового комплексу, земельних відносин, надр та екології, </w:t>
      </w:r>
    </w:p>
    <w:p w:rsidR="009A1B1B" w:rsidRDefault="009A1B1B" w:rsidP="009A1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B1B" w:rsidRDefault="009A1B1B" w:rsidP="009A1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вирішила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A1B1B" w:rsidRPr="00A71802" w:rsidRDefault="009A1B1B" w:rsidP="009A1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B1B" w:rsidRDefault="009A1B1B" w:rsidP="009A1B1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техн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ічну документацію про  нормативну грошову оцінку земельної ділянки несільськогосподарського призначення державної власності</w:t>
      </w:r>
      <w:r w:rsidR="004D255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кадастровий номер </w:t>
      </w:r>
      <w:r>
        <w:rPr>
          <w:rFonts w:ascii="Times New Roman" w:hAnsi="Times New Roman" w:cs="Times New Roman"/>
          <w:sz w:val="28"/>
          <w:szCs w:val="28"/>
        </w:rPr>
        <w:t>532248</w:t>
      </w:r>
      <w:r>
        <w:rPr>
          <w:rFonts w:ascii="Times New Roman" w:hAnsi="Times New Roman" w:cs="Times New Roman"/>
          <w:sz w:val="28"/>
          <w:szCs w:val="28"/>
          <w:lang w:val="uk-UA"/>
        </w:rPr>
        <w:t>6300</w:t>
      </w:r>
      <w:r>
        <w:rPr>
          <w:rFonts w:ascii="Times New Roman" w:hAnsi="Times New Roman" w:cs="Times New Roman"/>
          <w:sz w:val="28"/>
          <w:szCs w:val="28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>:000:</w:t>
      </w:r>
      <w:r w:rsidR="004917CF">
        <w:rPr>
          <w:rFonts w:ascii="Times New Roman" w:hAnsi="Times New Roman" w:cs="Times New Roman"/>
          <w:sz w:val="28"/>
          <w:szCs w:val="28"/>
          <w:lang w:val="uk-UA"/>
        </w:rPr>
        <w:t xml:space="preserve">0015,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площею 7,8313 га земель під промисловою забудовою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КВЦПЗ 11.02), розташованої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Новознам</w:t>
      </w:r>
      <w:r w:rsidRPr="009A1B1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F6D5B">
        <w:rPr>
          <w:rFonts w:ascii="Times New Roman" w:hAnsi="Times New Roman" w:cs="Times New Roman"/>
          <w:sz w:val="28"/>
          <w:szCs w:val="28"/>
          <w:lang w:val="uk-UA"/>
        </w:rPr>
        <w:t xml:space="preserve">(попередня назва </w:t>
      </w:r>
      <w:proofErr w:type="spellStart"/>
      <w:r w:rsidR="006F6D5B" w:rsidRPr="009A1B1B">
        <w:rPr>
          <w:rFonts w:ascii="Times New Roman" w:hAnsi="Times New Roman" w:cs="Times New Roman"/>
          <w:sz w:val="28"/>
          <w:szCs w:val="28"/>
          <w:lang w:val="uk-UA"/>
        </w:rPr>
        <w:t>Червонознам’янська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F6D5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межами населених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пунктів</w:t>
      </w:r>
      <w:r w:rsidR="006F6D5B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Кременчуцького району Полтавської області,  вартість земельної ділянки складає  </w:t>
      </w:r>
      <w:r w:rsidR="006F6D5B">
        <w:rPr>
          <w:rFonts w:ascii="Times New Roman" w:hAnsi="Times New Roman" w:cs="Times New Roman"/>
          <w:sz w:val="28"/>
          <w:szCs w:val="28"/>
          <w:lang w:val="uk-UA"/>
        </w:rPr>
        <w:t>21 549 040,86 грн. (двадцять один млн. п’ятсот сорок дев’</w:t>
      </w:r>
      <w:r w:rsidR="004D2557">
        <w:rPr>
          <w:rFonts w:ascii="Times New Roman" w:hAnsi="Times New Roman" w:cs="Times New Roman"/>
          <w:sz w:val="28"/>
          <w:szCs w:val="28"/>
          <w:lang w:val="uk-UA"/>
        </w:rPr>
        <w:t>ять тис. сорок грн. 86 коп.) .</w:t>
      </w:r>
    </w:p>
    <w:p w:rsidR="009A1B1B" w:rsidRDefault="009A1B1B" w:rsidP="009A1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9A1B1B" w:rsidRDefault="009A1B1B" w:rsidP="009A1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Міськрайонному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управлінню у Кременчуцькому районі та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Кременчуці, Горішніх Плавнях забезпечити зберігання технічної документації з нормативно</w:t>
      </w:r>
      <w:r w:rsidR="004D2557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грошової оцінки земельної ділянки у місцевому фонді документації із землеустрою та застосування затверджених показників нормативно</w:t>
      </w:r>
      <w:r w:rsidR="00163410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грошової оцінки.</w:t>
      </w:r>
    </w:p>
    <w:p w:rsidR="009A1B1B" w:rsidRDefault="009A1B1B" w:rsidP="009A1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B1B" w:rsidRDefault="009A1B1B" w:rsidP="009A1B1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агропромислового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1B1B" w:rsidRDefault="009A1B1B" w:rsidP="009A1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B1B" w:rsidRDefault="009A1B1B" w:rsidP="009A1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B1B" w:rsidRDefault="009A1B1B" w:rsidP="009A1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ГОЛОВА</w:t>
      </w:r>
    </w:p>
    <w:p w:rsidR="009A1B1B" w:rsidRDefault="009A1B1B" w:rsidP="009A1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А.О.ДРОФА</w:t>
      </w:r>
    </w:p>
    <w:p w:rsidR="009A1B1B" w:rsidRDefault="009A1B1B" w:rsidP="009A1B1B">
      <w:pPr>
        <w:rPr>
          <w:lang w:val="uk-UA"/>
        </w:rPr>
      </w:pPr>
    </w:p>
    <w:p w:rsidR="009A1B1B" w:rsidRDefault="009A1B1B" w:rsidP="009A1B1B">
      <w:pPr>
        <w:rPr>
          <w:lang w:val="uk-UA"/>
        </w:rPr>
      </w:pPr>
    </w:p>
    <w:p w:rsidR="009A1B1B" w:rsidRDefault="009A1B1B" w:rsidP="009A1B1B">
      <w:pPr>
        <w:rPr>
          <w:lang w:val="uk-UA"/>
        </w:rPr>
      </w:pPr>
    </w:p>
    <w:p w:rsidR="009A1B1B" w:rsidRDefault="009A1B1B" w:rsidP="009A1B1B">
      <w:pPr>
        <w:rPr>
          <w:lang w:val="uk-UA"/>
        </w:rPr>
      </w:pPr>
    </w:p>
    <w:p w:rsidR="009A1B1B" w:rsidRDefault="009A1B1B" w:rsidP="009A1B1B">
      <w:pPr>
        <w:rPr>
          <w:lang w:val="uk-UA"/>
        </w:rPr>
      </w:pPr>
    </w:p>
    <w:p w:rsidR="009A1B1B" w:rsidRDefault="009A1B1B" w:rsidP="009A1B1B">
      <w:pPr>
        <w:rPr>
          <w:lang w:val="uk-UA"/>
        </w:rPr>
      </w:pPr>
    </w:p>
    <w:p w:rsidR="009A1B1B" w:rsidRDefault="009A1B1B" w:rsidP="009A1B1B">
      <w:pPr>
        <w:rPr>
          <w:lang w:val="uk-UA"/>
        </w:rPr>
      </w:pPr>
    </w:p>
    <w:p w:rsidR="009A1B1B" w:rsidRDefault="009A1B1B" w:rsidP="009A1B1B">
      <w:pPr>
        <w:rPr>
          <w:lang w:val="uk-UA"/>
        </w:rPr>
      </w:pPr>
    </w:p>
    <w:p w:rsidR="009A1B1B" w:rsidRDefault="009A1B1B" w:rsidP="009A1B1B">
      <w:pPr>
        <w:rPr>
          <w:lang w:val="uk-UA"/>
        </w:rPr>
      </w:pPr>
    </w:p>
    <w:p w:rsidR="009A1B1B" w:rsidRDefault="009A1B1B" w:rsidP="009A1B1B">
      <w:pPr>
        <w:rPr>
          <w:lang w:val="uk-UA"/>
        </w:rPr>
      </w:pPr>
    </w:p>
    <w:p w:rsidR="009A1B1B" w:rsidRDefault="009A1B1B" w:rsidP="009A1B1B">
      <w:pPr>
        <w:rPr>
          <w:lang w:val="uk-UA"/>
        </w:rPr>
      </w:pPr>
    </w:p>
    <w:p w:rsidR="009A1B1B" w:rsidRDefault="009A1B1B" w:rsidP="009A1B1B">
      <w:pPr>
        <w:rPr>
          <w:lang w:val="uk-UA"/>
        </w:rPr>
      </w:pPr>
    </w:p>
    <w:p w:rsidR="009A1B1B" w:rsidRDefault="009A1B1B" w:rsidP="009A1B1B">
      <w:pPr>
        <w:rPr>
          <w:lang w:val="uk-UA"/>
        </w:rPr>
      </w:pPr>
    </w:p>
    <w:p w:rsidR="009A1B1B" w:rsidRDefault="009A1B1B" w:rsidP="009A1B1B">
      <w:pPr>
        <w:rPr>
          <w:lang w:val="uk-UA"/>
        </w:rPr>
      </w:pPr>
    </w:p>
    <w:p w:rsidR="009A1B1B" w:rsidRDefault="009A1B1B" w:rsidP="009A1B1B">
      <w:pPr>
        <w:rPr>
          <w:lang w:val="uk-UA"/>
        </w:rPr>
      </w:pPr>
    </w:p>
    <w:p w:rsidR="009A1B1B" w:rsidRDefault="009A1B1B" w:rsidP="009A1B1B">
      <w:pPr>
        <w:rPr>
          <w:lang w:val="uk-UA"/>
        </w:rPr>
      </w:pPr>
    </w:p>
    <w:p w:rsidR="009A1B1B" w:rsidRDefault="009A1B1B" w:rsidP="009A1B1B">
      <w:pPr>
        <w:rPr>
          <w:lang w:val="uk-UA"/>
        </w:rPr>
      </w:pPr>
    </w:p>
    <w:p w:rsidR="009A1B1B" w:rsidRDefault="009A1B1B" w:rsidP="009A1B1B">
      <w:pPr>
        <w:rPr>
          <w:lang w:val="uk-UA"/>
        </w:rPr>
      </w:pPr>
      <w:bookmarkStart w:id="0" w:name="_GoBack"/>
      <w:bookmarkEnd w:id="0"/>
    </w:p>
    <w:sectPr w:rsidR="009A1B1B" w:rsidSect="009A1B1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60AC"/>
    <w:multiLevelType w:val="hybridMultilevel"/>
    <w:tmpl w:val="EB62C7E6"/>
    <w:lvl w:ilvl="0" w:tplc="93246F28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1B1B"/>
    <w:rsid w:val="00163410"/>
    <w:rsid w:val="002360BE"/>
    <w:rsid w:val="004917CF"/>
    <w:rsid w:val="004D2557"/>
    <w:rsid w:val="006F6D5B"/>
    <w:rsid w:val="007015AD"/>
    <w:rsid w:val="007E4F75"/>
    <w:rsid w:val="009A1B1B"/>
    <w:rsid w:val="00A840B6"/>
    <w:rsid w:val="00AC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BE"/>
  </w:style>
  <w:style w:type="paragraph" w:styleId="1">
    <w:name w:val="heading 1"/>
    <w:basedOn w:val="a"/>
    <w:next w:val="a"/>
    <w:link w:val="10"/>
    <w:qFormat/>
    <w:rsid w:val="009A1B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B1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unhideWhenUsed/>
    <w:rsid w:val="009A1B1B"/>
    <w:pPr>
      <w:spacing w:after="0" w:line="240" w:lineRule="auto"/>
      <w:ind w:right="6802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9A1B1B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rvts23">
    <w:name w:val="rvts23"/>
    <w:basedOn w:val="a0"/>
    <w:rsid w:val="009A1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2018-04-25T12:24:00Z</cp:lastPrinted>
  <dcterms:created xsi:type="dcterms:W3CDTF">2018-05-17T12:18:00Z</dcterms:created>
  <dcterms:modified xsi:type="dcterms:W3CDTF">2018-05-17T12:18:00Z</dcterms:modified>
</cp:coreProperties>
</file>