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55"/>
    <w:p w:rsidR="00BB67F4" w:rsidRDefault="00BB67F4" w:rsidP="00BB67F4">
      <w:pPr>
        <w:spacing w:after="0" w:line="240" w:lineRule="auto"/>
        <w:jc w:val="center"/>
      </w:pPr>
      <w:r w:rsidRPr="000A6C38">
        <w:rPr>
          <w:rFonts w:ascii="Times New Roman" w:eastAsia="Times New Roman" w:hAnsi="Times New Roman" w:cs="Times New Roman"/>
          <w:sz w:val="28"/>
          <w:szCs w:val="24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4" o:title=""/>
          </v:shape>
          <o:OLEObject Type="Embed" ProgID="MS_ClipArt_Gallery" ShapeID="_x0000_i1025" DrawAspect="Content" ObjectID="_1581865234" r:id="rId5"/>
        </w:object>
      </w:r>
    </w:p>
    <w:p w:rsidR="00BB67F4" w:rsidRP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F4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BB67F4" w:rsidRP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F4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461EEC">
        <w:rPr>
          <w:rFonts w:ascii="Times New Roman" w:hAnsi="Times New Roman" w:cs="Times New Roman"/>
          <w:b/>
          <w:sz w:val="28"/>
          <w:szCs w:val="28"/>
          <w:lang w:val="uk-UA"/>
        </w:rPr>
        <w:t>дев’ятнадцята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67F4" w:rsidRPr="00212F76" w:rsidRDefault="00BB67F4" w:rsidP="00BB67F4">
      <w:pPr>
        <w:pStyle w:val="1"/>
        <w:jc w:val="center"/>
        <w:rPr>
          <w:b/>
          <w:sz w:val="32"/>
          <w:szCs w:val="32"/>
        </w:rPr>
      </w:pPr>
      <w:r w:rsidRPr="00212F76">
        <w:rPr>
          <w:b/>
          <w:sz w:val="32"/>
          <w:szCs w:val="32"/>
        </w:rPr>
        <w:t>РІШЕННЯ</w:t>
      </w:r>
    </w:p>
    <w:p w:rsidR="00BB67F4" w:rsidRDefault="00BB67F4" w:rsidP="00BB67F4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BB67F4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50B88">
        <w:rPr>
          <w:rFonts w:ascii="Times New Roman" w:hAnsi="Times New Roman" w:cs="Times New Roman"/>
          <w:sz w:val="28"/>
          <w:szCs w:val="28"/>
          <w:lang w:val="uk-UA"/>
        </w:rPr>
        <w:t xml:space="preserve"> « 07 »  березня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BB67F4" w:rsidRDefault="00656AC5" w:rsidP="00BB67F4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 w:rsidRPr="00656AC5">
        <w:pict>
          <v:line id="_x0000_s1026" style="position:absolute;left:0;text-align:left;z-index:251660288" from="58.7pt,0" to="116.3pt,0" o:allowincell="f"/>
        </w:pict>
      </w:r>
      <w:r w:rsidRPr="00656AC5">
        <w:pict>
          <v:line id="_x0000_s1027" style="position:absolute;left:0;text-align:left;z-index:251661312" from="22.7pt,0" to="44.3pt,0" o:allowincell="f"/>
        </w:pict>
      </w:r>
      <w:r w:rsidR="00BB67F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7F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B67F4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BB67F4" w:rsidRDefault="00BB67F4" w:rsidP="00BB67F4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E3454E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внесення змі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  Регламенту</w:t>
      </w:r>
    </w:p>
    <w:p w:rsidR="00BB67F4" w:rsidRDefault="00BB67F4" w:rsidP="00E3454E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   районної       ради </w:t>
      </w:r>
    </w:p>
    <w:p w:rsidR="00BB67F4" w:rsidRDefault="00BB67F4" w:rsidP="00E3454E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BB67F4" w:rsidRDefault="00BB67F4" w:rsidP="00E3454E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Керуючись ст. 43 Закону України  «Про місцеве самоврядування в Україні», ЗУ «Про доступ до публічної інформацію» враховуючи висновки постійної комісії районної ради з питань самоврядування, адміністративно – територіального устрою, депутатської діяльності та етики, законності, правопорядку та боротьби з корупцією,</w:t>
      </w:r>
    </w:p>
    <w:p w:rsidR="00BB67F4" w:rsidRDefault="00BB67F4" w:rsidP="00E345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BB67F4" w:rsidRDefault="00BB67F4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FC4" w:rsidRDefault="00BB67F4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</w:t>
      </w:r>
      <w:r w:rsidR="0089614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статті 43 Регламенту Кременчуцької районної ради 7 скликання, а саме: </w:t>
      </w:r>
      <w:bookmarkStart w:id="1" w:name="n12542"/>
      <w:bookmarkEnd w:id="1"/>
    </w:p>
    <w:p w:rsidR="00160FC4" w:rsidRDefault="00300286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="00160FC4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43.2. </w:t>
      </w:r>
      <w:r w:rsidR="00160FC4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редакції:</w:t>
      </w:r>
    </w:p>
    <w:p w:rsidR="00E3454E" w:rsidRDefault="00E3454E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286" w:rsidRPr="00750B88" w:rsidRDefault="00E3454E" w:rsidP="00E34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60FC4">
        <w:rPr>
          <w:rFonts w:ascii="Times New Roman" w:hAnsi="Times New Roman" w:cs="Times New Roman"/>
          <w:sz w:val="28"/>
          <w:szCs w:val="28"/>
          <w:lang w:val="uk-UA"/>
        </w:rPr>
        <w:t xml:space="preserve">43.2.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ради нормативно-правового характеру оприлюднюються </w:t>
      </w:r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офіційн</w:t>
      </w:r>
      <w:proofErr w:type="spellEnd"/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районної ради </w:t>
      </w:r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мережі</w:t>
      </w:r>
      <w:proofErr w:type="spellEnd"/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0286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</w:t>
      </w:r>
      <w:proofErr w:type="spellEnd"/>
      <w:r w:rsid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002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</w:t>
      </w:r>
      <w:proofErr w:type="spellStart"/>
      <w:r w:rsid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разі</w:t>
      </w:r>
      <w:proofErr w:type="spellEnd"/>
      <w:r w:rsid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його</w:t>
      </w:r>
      <w:r w:rsidR="00750B88" w:rsidRP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0B88" w:rsidRP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відсутності</w:t>
      </w:r>
      <w:proofErr w:type="spellEnd"/>
      <w:r w:rsid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0B88" w:rsidRP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</w:t>
      </w:r>
      <w:proofErr w:type="spellStart"/>
      <w:r w:rsidR="00750B88" w:rsidRP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інший</w:t>
      </w:r>
      <w:proofErr w:type="spellEnd"/>
      <w:r w:rsidR="00750B88" w:rsidRP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0B88" w:rsidRP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прийнятний</w:t>
      </w:r>
      <w:proofErr w:type="spellEnd"/>
      <w:r w:rsidR="00750B88" w:rsidRP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0B88" w:rsidRP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спосіб</w:t>
      </w:r>
      <w:proofErr w:type="spellEnd"/>
      <w:r w:rsidR="00750B88" w:rsidRPr="0075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E3454E" w:rsidRPr="00750B88" w:rsidRDefault="00E3454E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54E" w:rsidRDefault="00E3454E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перше речення пункту </w:t>
      </w:r>
      <w:r w:rsidR="00300286">
        <w:rPr>
          <w:rFonts w:ascii="Times New Roman" w:hAnsi="Times New Roman" w:cs="Times New Roman"/>
          <w:sz w:val="28"/>
          <w:szCs w:val="28"/>
          <w:lang w:val="uk-UA"/>
        </w:rPr>
        <w:t xml:space="preserve"> 43.3.</w:t>
      </w:r>
      <w:r w:rsidR="00F31E75" w:rsidRPr="00F31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E75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наступній редакції:</w:t>
      </w:r>
      <w:r w:rsidR="00300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E75" w:rsidRDefault="00F31E75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286" w:rsidRDefault="00F31E75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454E">
        <w:rPr>
          <w:rFonts w:ascii="Times New Roman" w:hAnsi="Times New Roman" w:cs="Times New Roman"/>
          <w:sz w:val="28"/>
          <w:szCs w:val="28"/>
          <w:lang w:val="uk-UA"/>
        </w:rPr>
        <w:t>43.3. Р</w:t>
      </w:r>
      <w:r w:rsidR="00300286">
        <w:rPr>
          <w:rFonts w:ascii="Times New Roman" w:hAnsi="Times New Roman" w:cs="Times New Roman"/>
          <w:sz w:val="28"/>
          <w:szCs w:val="28"/>
          <w:lang w:val="uk-UA"/>
        </w:rPr>
        <w:t xml:space="preserve">ішення ради нормативно – правового </w:t>
      </w:r>
      <w:r w:rsidR="00E3454E">
        <w:rPr>
          <w:rFonts w:ascii="Times New Roman" w:hAnsi="Times New Roman" w:cs="Times New Roman"/>
          <w:sz w:val="28"/>
          <w:szCs w:val="28"/>
          <w:lang w:val="uk-UA"/>
        </w:rPr>
        <w:t xml:space="preserve">характеру, </w:t>
      </w:r>
      <w:r w:rsidR="006E7467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proofErr w:type="spellStart"/>
      <w:r w:rsidR="006E7467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обов'язкового</w:t>
      </w:r>
      <w:proofErr w:type="spellEnd"/>
      <w:r w:rsidR="006E7467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7467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оприлюднення</w:t>
      </w:r>
      <w:proofErr w:type="spellEnd"/>
      <w:r w:rsidR="00160FC4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7467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7467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друкованих засобах масової інформації </w:t>
      </w:r>
      <w:r w:rsidR="00160FC4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</w:t>
      </w:r>
      <w:proofErr w:type="spellStart"/>
      <w:r w:rsidR="00160FC4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="00160FC4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7467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7467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встановлений</w:t>
      </w:r>
      <w:proofErr w:type="spellEnd"/>
      <w:r w:rsidR="006E7467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</w:t>
      </w:r>
      <w:r w:rsidR="00E3454E">
        <w:rPr>
          <w:rFonts w:ascii="Times New Roman" w:hAnsi="Times New Roman" w:cs="Times New Roman"/>
          <w:sz w:val="28"/>
          <w:szCs w:val="28"/>
          <w:lang w:val="uk-UA"/>
        </w:rPr>
        <w:t xml:space="preserve">, оприлюднюються </w:t>
      </w:r>
      <w:r w:rsidR="00E3454E" w:rsidRPr="00E34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3454E" w:rsidRPr="0016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друкованих засобах масової інформації</w:t>
      </w:r>
      <w:r w:rsidR="00E3454E">
        <w:rPr>
          <w:rFonts w:ascii="Times New Roman" w:hAnsi="Times New Roman" w:cs="Times New Roman"/>
          <w:sz w:val="28"/>
          <w:szCs w:val="28"/>
          <w:lang w:val="uk-UA"/>
        </w:rPr>
        <w:t>, на</w:t>
      </w:r>
      <w:r w:rsidR="00E3454E" w:rsidRPr="00E34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454E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</w:t>
      </w:r>
      <w:proofErr w:type="spellEnd"/>
      <w:r w:rsidR="00E34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3454E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4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3454E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E3454E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E3454E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районної ради </w:t>
      </w:r>
      <w:r w:rsidR="00E3454E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E3454E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мережі</w:t>
      </w:r>
      <w:proofErr w:type="spellEnd"/>
      <w:r w:rsidR="00E3454E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454E" w:rsidRPr="0030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</w:t>
      </w:r>
      <w:proofErr w:type="spellEnd"/>
      <w:r w:rsidR="00FB7C57" w:rsidRPr="00FB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B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або </w:t>
      </w:r>
      <w:r w:rsidR="00FB7C57" w:rsidRPr="0030028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FB7C57" w:rsidRPr="00300286">
        <w:rPr>
          <w:rFonts w:ascii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="00FB7C57" w:rsidRPr="00300286">
        <w:rPr>
          <w:rFonts w:ascii="Times New Roman" w:hAnsi="Times New Roman" w:cs="Times New Roman"/>
          <w:color w:val="000000"/>
          <w:sz w:val="28"/>
          <w:szCs w:val="28"/>
        </w:rPr>
        <w:t xml:space="preserve"> стендах</w:t>
      </w:r>
      <w:r w:rsidR="00160FC4" w:rsidRPr="00160F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FC4" w:rsidRPr="00160FC4" w:rsidRDefault="00160FC4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FC4">
        <w:rPr>
          <w:rFonts w:ascii="Times New Roman" w:hAnsi="Times New Roman" w:cs="Times New Roman"/>
          <w:sz w:val="28"/>
          <w:szCs w:val="28"/>
          <w:lang w:val="uk-UA"/>
        </w:rPr>
        <w:t xml:space="preserve">      2. Контроль за виконанням рішення покласти на постійну комісію районної ради з питань самоврядування, адміністративно – територіального устрою, депутатської діяльності та етики, законності, правопорядку та боротьби з корупцією.</w:t>
      </w:r>
    </w:p>
    <w:p w:rsidR="00BB67F4" w:rsidRDefault="00BB67F4" w:rsidP="00E3454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B67F4" w:rsidRDefault="00BB67F4" w:rsidP="00E3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BB67F4" w:rsidRDefault="00BB67F4" w:rsidP="00E34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А.О.ДРОФА</w:t>
      </w:r>
    </w:p>
    <w:p w:rsidR="00BB67F4" w:rsidRDefault="00BB67F4" w:rsidP="00E34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FC4" w:rsidRDefault="00160FC4" w:rsidP="00E34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FC4" w:rsidRDefault="00160FC4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підготувала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      Н.В. Цюпа</w:t>
      </w:r>
    </w:p>
    <w:p w:rsid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7F4" w:rsidRPr="00F42F10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голови 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Е.І.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</w:t>
      </w:r>
    </w:p>
    <w:p w:rsidR="00BB67F4" w:rsidRDefault="00BB67F4" w:rsidP="00BB67F4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районної ради</w:t>
      </w:r>
      <w:r w:rsidRPr="000F6B33">
        <w:rPr>
          <w:sz w:val="28"/>
          <w:szCs w:val="28"/>
          <w:lang w:val="uk-UA"/>
        </w:rPr>
        <w:t xml:space="preserve"> 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B33">
        <w:rPr>
          <w:rFonts w:ascii="Times New Roman" w:hAnsi="Times New Roman" w:cs="Times New Roman"/>
          <w:sz w:val="28"/>
          <w:szCs w:val="28"/>
          <w:lang w:val="uk-UA"/>
        </w:rPr>
        <w:t xml:space="preserve">з питань самоврядування, 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B3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– територіального 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B33">
        <w:rPr>
          <w:rFonts w:ascii="Times New Roman" w:hAnsi="Times New Roman" w:cs="Times New Roman"/>
          <w:sz w:val="28"/>
          <w:szCs w:val="28"/>
          <w:lang w:val="uk-UA"/>
        </w:rPr>
        <w:t xml:space="preserve">устрою, депутатської діяльності та 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B33">
        <w:rPr>
          <w:rFonts w:ascii="Times New Roman" w:hAnsi="Times New Roman" w:cs="Times New Roman"/>
          <w:sz w:val="28"/>
          <w:szCs w:val="28"/>
          <w:lang w:val="uk-UA"/>
        </w:rPr>
        <w:t xml:space="preserve">етики, законності, правопорядку та </w:t>
      </w:r>
    </w:p>
    <w:p w:rsidR="00BB67F4" w:rsidRPr="000F6B33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B33">
        <w:rPr>
          <w:rFonts w:ascii="Times New Roman" w:hAnsi="Times New Roman" w:cs="Times New Roman"/>
          <w:sz w:val="28"/>
          <w:szCs w:val="28"/>
          <w:lang w:val="uk-UA"/>
        </w:rPr>
        <w:t>боротьби з корупцією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С.В. Луценко</w:t>
      </w:r>
    </w:p>
    <w:p w:rsidR="00BB67F4" w:rsidRPr="000F6B33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</w:p>
    <w:p w:rsidR="00BB67F4" w:rsidRPr="000F6B33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9764A1" w:rsidRPr="00BB67F4" w:rsidRDefault="009764A1">
      <w:pPr>
        <w:rPr>
          <w:lang w:val="uk-UA"/>
        </w:rPr>
      </w:pPr>
    </w:p>
    <w:sectPr w:rsidR="009764A1" w:rsidRPr="00BB67F4" w:rsidSect="00BB67F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7F4"/>
    <w:rsid w:val="000E42A8"/>
    <w:rsid w:val="00160FC4"/>
    <w:rsid w:val="00300286"/>
    <w:rsid w:val="00461EEC"/>
    <w:rsid w:val="00656AC5"/>
    <w:rsid w:val="006E7467"/>
    <w:rsid w:val="00750B88"/>
    <w:rsid w:val="00777050"/>
    <w:rsid w:val="00896148"/>
    <w:rsid w:val="009764A1"/>
    <w:rsid w:val="00982BAC"/>
    <w:rsid w:val="009E2503"/>
    <w:rsid w:val="00BB67F4"/>
    <w:rsid w:val="00E3454E"/>
    <w:rsid w:val="00F31E75"/>
    <w:rsid w:val="00FB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0"/>
  </w:style>
  <w:style w:type="paragraph" w:styleId="1">
    <w:name w:val="heading 1"/>
    <w:basedOn w:val="a"/>
    <w:next w:val="a"/>
    <w:link w:val="10"/>
    <w:qFormat/>
    <w:rsid w:val="00BB67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BB67F4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5"/>
    <w:uiPriority w:val="99"/>
    <w:locked/>
    <w:rsid w:val="00BB67F4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B67F4"/>
    <w:pPr>
      <w:shd w:val="clear" w:color="auto" w:fill="FFFFFF"/>
      <w:spacing w:after="0" w:line="240" w:lineRule="exact"/>
      <w:outlineLvl w:val="2"/>
    </w:pPr>
    <w:rPr>
      <w:rFonts w:ascii="Microsoft Sans Serif" w:hAnsi="Microsoft Sans Serif" w:cs="Microsoft Sans Serif"/>
      <w:sz w:val="17"/>
      <w:szCs w:val="17"/>
    </w:rPr>
  </w:style>
  <w:style w:type="paragraph" w:customStyle="1" w:styleId="5">
    <w:name w:val="Основной текст5"/>
    <w:basedOn w:val="a"/>
    <w:link w:val="a3"/>
    <w:uiPriority w:val="99"/>
    <w:rsid w:val="00BB67F4"/>
    <w:pPr>
      <w:shd w:val="clear" w:color="auto" w:fill="FFFFFF"/>
      <w:spacing w:after="0" w:line="240" w:lineRule="exact"/>
    </w:pPr>
    <w:rPr>
      <w:rFonts w:ascii="Microsoft Sans Serif" w:hAnsi="Microsoft Sans Serif" w:cs="Microsoft Sans Serif"/>
      <w:sz w:val="17"/>
      <w:szCs w:val="17"/>
    </w:rPr>
  </w:style>
  <w:style w:type="character" w:customStyle="1" w:styleId="10">
    <w:name w:val="Заголовок 1 Знак"/>
    <w:basedOn w:val="a0"/>
    <w:link w:val="1"/>
    <w:rsid w:val="00BB67F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Normal (Web)"/>
    <w:basedOn w:val="a"/>
    <w:uiPriority w:val="99"/>
    <w:unhideWhenUsed/>
    <w:rsid w:val="00BB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0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0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2018-03-06T16:13:00Z</cp:lastPrinted>
  <dcterms:created xsi:type="dcterms:W3CDTF">2018-01-22T12:43:00Z</dcterms:created>
  <dcterms:modified xsi:type="dcterms:W3CDTF">2018-03-06T16:14:00Z</dcterms:modified>
</cp:coreProperties>
</file>