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bookmarkStart w:id="0" w:name="_Hlk8896198"/>
    </w:p>
    <w:p w:rsidR="00672DC4" w:rsidRPr="00672DC4" w:rsidRDefault="00403CBB" w:rsidP="00672DC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3.2pt;height:47.5pt" filled="t">
            <v:fill color2="black"/>
            <v:imagedata r:id="rId7" o:title="" croptop="-34f" cropbottom="-34f" cropleft="-52f" cropright="-52f"/>
          </v:shape>
        </w:pict>
      </w:r>
    </w:p>
    <w:p w:rsidR="00672DC4" w:rsidRPr="00672DC4" w:rsidRDefault="00672DC4" w:rsidP="00672DC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672D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ПРОЕКТ</w:t>
      </w:r>
    </w:p>
    <w:p w:rsidR="00672DC4" w:rsidRPr="00672DC4" w:rsidRDefault="00672DC4" w:rsidP="00672DC4">
      <w:pPr>
        <w:keepNext/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КРЕМЕНЧУЦЬКА РАЙОННА РАДА</w:t>
      </w:r>
    </w:p>
    <w:p w:rsidR="00672DC4" w:rsidRPr="00672DC4" w:rsidRDefault="00672DC4" w:rsidP="00672DC4">
      <w:pPr>
        <w:keepNext/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ПОЛТАВСЬКОЇ ОБЛАСТІ</w:t>
      </w:r>
    </w:p>
    <w:p w:rsidR="00672DC4" w:rsidRPr="00672DC4" w:rsidRDefault="00672DC4" w:rsidP="00672DC4">
      <w:pPr>
        <w:keepNext/>
        <w:widowControl/>
        <w:tabs>
          <w:tab w:val="left" w:pos="9355"/>
        </w:tabs>
        <w:suppressAutoHyphens/>
        <w:spacing w:line="252" w:lineRule="auto"/>
        <w:ind w:right="-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(двадцять восьма сесія сьомого скликання)</w:t>
      </w:r>
    </w:p>
    <w:p w:rsidR="00672DC4" w:rsidRPr="00672DC4" w:rsidRDefault="00672DC4" w:rsidP="00672DC4">
      <w:pPr>
        <w:suppressAutoHyphens/>
        <w:spacing w:before="400"/>
        <w:ind w:left="24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zh-CN" w:bidi="ar-SA"/>
        </w:rPr>
        <w:t>РІШЕННЯ</w:t>
      </w: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 xml:space="preserve"> </w:t>
      </w: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від “    ”                   2019 р.</w:t>
      </w:r>
    </w:p>
    <w:p w:rsidR="00672DC4" w:rsidRPr="00672DC4" w:rsidRDefault="00672DC4" w:rsidP="00672DC4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outlineLvl w:val="2"/>
        <w:rPr>
          <w:rFonts w:ascii="Times New Roman" w:eastAsia="Times New Roman" w:hAnsi="Times New Roman" w:cs="Times New Roman"/>
          <w:b/>
          <w:color w:val="auto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b/>
          <w:noProof/>
          <w:color w:val="auto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74320" cy="0"/>
                <wp:effectExtent l="13970" t="6350" r="6985" b="1270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91CBD" id="Пряма сполучна ліні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/jyQIAAJgFAAAOAAAAZHJzL2Uyb0RvYy54bWysVLtu2zAU3Qv0HwjuiiRLfgmRg0SWu/QR&#10;ICk60xJlEZVIlWRsB0WBFh06ZsvaX+jepv0F+Y96SdtqnC5FERsgeMnLo3PvOeTxybqu0JJKxQSP&#10;sX/kYUR5JnLGFzF+fTlzRhgpTXhOKsFpjK+pwieTp0+OV01Ee6IUVU4lAhCuolUT41LrJnJdlZW0&#10;JupINJTDZiFkTTSEcuHmkqwAva7cnucN3JWQeSNFRpWC1el2E08sflHQTL8qCkU1qmIM3LQdpR3n&#10;ZnQnxyRaSNKULNvRIP/BoiaMw0c7qCnRBF1J9hdUzTIplCj0USZqVxQFy6itAarxvQfVXJSkobYW&#10;aI5qujapx4PNXi7PJWJ5jAOMOKlBovbr5uPmpv3RfkObT+2v9mf7ffN586W9gwWY3rZ3m9vNDQpM&#10;71aNigAi4efSVJ+t+UXzXGRvFeIiKQlfUFvD5XUDwL454R4cMYFqgMF89ULkkEOutLCNXBeyNpDQ&#10;IrS2el13etG1Rhks9oZh0ANVs/2WS6L9uUYq/YyKGplJjCvGTSdJRJbPlTY8SLRPMctczFhVWTdU&#10;HK1iPA4GBpmAJ9U7e1KJiuUmy+QruZgnlURLYoxlf7Y62LmfVjMN9q5YHeNRl0SikpI85bn9nCas&#10;2s6BUsUNOLXG3fKEaK1hatehbmuq92NvnI7SUeiEvUHqhN506pzOktAZzPxhfxpMk2TqfzCs/TAq&#10;WZ5TbojvDe6H/2ag3VXbWrOzeNcq9xDd9hTIHjI9nfU9kGnkDIf9wAmD1HPORrPEOU38wWCYniVn&#10;6QOmqa1ePQ7ZrpWGlbgCNS7KfIVyZkwR9Mc9H0MAD0JvuNUHkWoBL1mmJUZS6DdMl9bCxnwG40D4&#10;kWf+O+E79G0j9hqaqFNhV9ufVoHme33tzTCXYXut5iK/Ppf7GwPX3x7aPVXmfbkfw/z+gzr5DQAA&#10;//8DAFBLAwQUAAYACAAAACEA69D4mNwAAAAFAQAADwAAAGRycy9kb3ducmV2LnhtbEyPT0vDQBTE&#10;74LfYXmCF7Eb2/gvZlNEEA+CtFUUb9vsMxvMvg3Z1yZ+e59e9DjMMPObcjmFTu1xSG0kA2ezDBRS&#10;HV1LjYGX5/vTK1CJLTnbRUIDX5hgWR0elLZwcaQ17jfcKCmhVFgDnrkvtE61x2DTLPZI4n3EIVgW&#10;OTTaDXaU8tDpeZZd6GBbkgVve7zzWH9udsHA0zC2iRd5vkJ+f314fPOrk7A25vhour0BxTjxXxh+&#10;8AUdKmHaxh25pDoD57lcYQMLOSD29eUc1PZX6qrU/+mrbwAAAP//AwBQSwECLQAUAAYACAAAACEA&#10;toM4kv4AAADhAQAAEwAAAAAAAAAAAAAAAAAAAAAAW0NvbnRlbnRfVHlwZXNdLnhtbFBLAQItABQA&#10;BgAIAAAAIQA4/SH/1gAAAJQBAAALAAAAAAAAAAAAAAAAAC8BAABfcmVscy8ucmVsc1BLAQItABQA&#10;BgAIAAAAIQC8Tr/jyQIAAJgFAAAOAAAAAAAAAAAAAAAAAC4CAABkcnMvZTJvRG9jLnhtbFBLAQIt&#10;ABQABgAIAAAAIQDr0PiY3AAAAAUBAAAPAAAAAAAAAAAAAAAAACMFAABkcnMvZG93bnJldi54bWxQ&#10;SwUGAAAAAAQABADzAAAALAYAAAAA&#10;" strokeweight=".26mm">
                <v:stroke joinstyle="miter" endcap="square"/>
              </v:line>
            </w:pict>
          </mc:Fallback>
        </mc:AlternateContent>
      </w:r>
      <w:r w:rsidRPr="00672DC4">
        <w:rPr>
          <w:rFonts w:ascii="Times New Roman" w:eastAsia="Times New Roman" w:hAnsi="Times New Roman" w:cs="Times New Roman"/>
          <w:noProof/>
          <w:sz w:val="28"/>
          <w:szCs w:val="28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5080</wp:posOffset>
                </wp:positionV>
                <wp:extent cx="1092200" cy="0"/>
                <wp:effectExtent l="12700" t="15875" r="9525" b="1587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86BA" id="Пряма сполучна ліні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.4pt" to="144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D3ygIAAJkFAAAOAAAAZHJzL2Uyb0RvYy54bWysVEtu2zAQ3RfoHQjuFX0s/4TIQSLL3fQT&#10;ICm6piXKIiqRKsnYDooCLbroMrtse4Xu27RXkG/UIW2rcbopitgAwSFnnt7MvOHxybqu0JJKxQSP&#10;sX/kYUR5JnLGFzF+fTlzRhgpTXhOKsFpjK+pwieTp0+OV01EA1GKKqcSAQhX0aqJcal1E7muykpa&#10;E3UkGsrhshCyJhpMuXBzSVaAXldu4HkDdyVk3kiRUaXgdLq9xBOLXxQ006+KQlGNqhgDN21Xade5&#10;Wd3JMYkWkjQly3Y0yH+wqAnj8NEOako0QVeS/QVVs0wKJQp9lInaFUXBMmpzgGx870E2FyVpqM0F&#10;iqOarkzq8WCzl8tziVge4wAjTmpoUft183Fz0/5ov6HNp/ZX+7P9vvm8+dLewQFsb9u7ze3mBgWm&#10;dqtGRQCR8HNpss/W/KJ5LrK3CnGRlIQvqM3h8roBYN9EuAchxlANMJivXogcfMiVFraQ60LWBhJK&#10;hNa2X9ddv+haowwOfW8cgAgwyvZ3Lon2gY1U+hkVNTKbGFeMm1KSiCyfK22IkGjvYo65mLGqsnKo&#10;OFrFeNwbGGQColTvbKQSFcuNl/FXcjFPKomWxCjL/mx6cHPfrWYa9F2xOsajzolEJSV5ynP7OU1Y&#10;td0DpYobcGqVu+UJ1lrD1p5D4lZV78feOB2lo9AJg0HqhN506pzOktAZzPxhf9qbJsnU/2BY+2FU&#10;sjyn3BDfK9wP/01Bu1nbarPTeFcq9xDd1hTIHjI9nfW9YdgbOcNhv+eEvdRzzkazxDlN/MFgmJ4l&#10;Z+kDpqnNXj0O2a6UhpW4gm5clPkK5cyIotcfBz4GA16EYLjtDyLVAp6yTEuMpNBvmC6tho36DMZB&#10;40ee+e8a36FvC7HvobG6Luxy+1Mq6Pm+v3Y0zDRs52ou8utzuR8ZmH8btHurzANz34b9/Rd18hsA&#10;AP//AwBQSwMEFAAGAAgAAAAhAHIbhDzaAAAABQEAAA8AAABkcnMvZG93bnJldi54bWxMjsFKw0AQ&#10;hu+C77CM4EXsprWUELMpIogHQdoqirdtdswGs7MhO23i2zs92cswH//wz1eup9CpIw6pjWRgPstA&#10;IdXRtdQYeH97us1BJbbkbBcJDfxignV1eVHawsWRtnjccaOkhFJhDXjmvtA61R6DTbPYI0n2HYdg&#10;WXBotBvsKOWh04ssW+lgW5IP3vb46LH+2R2CgddhbBPfLZcb5K+P55dPv7kJW2Our6aHe1CME/8f&#10;w0lf1KESp308kEuqE56vRJ0NyJR4keey7E+oq1Kf21d/AAAA//8DAFBLAQItABQABgAIAAAAIQC2&#10;gziS/gAAAOEBAAATAAAAAAAAAAAAAAAAAAAAAABbQ29udGVudF9UeXBlc10ueG1sUEsBAi0AFAAG&#10;AAgAAAAhADj9If/WAAAAlAEAAAsAAAAAAAAAAAAAAAAALwEAAF9yZWxzLy5yZWxzUEsBAi0AFAAG&#10;AAgAAAAhAM47kPfKAgAAmQUAAA4AAAAAAAAAAAAAAAAALgIAAGRycy9lMm9Eb2MueG1sUEsBAi0A&#10;FAAGAAgAAAAhAHIbhDzaAAAABQEAAA8AAAAAAAAAAAAAAAAAJAUAAGRycy9kb3ducmV2LnhtbFBL&#10;BQYAAAAABAAEAPMAAAArBgAAAAA=&#10;" strokeweight=".26mm">
                <v:stroke joinstyle="miter" endcap="square"/>
              </v:line>
            </w:pict>
          </mc:Fallback>
        </mc:AlternateContent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        м. Кременчук</w:t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FF0000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Про затвердження звіту </w:t>
      </w: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про виконання районного </w:t>
      </w: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бюджету за І квартал 2019 року </w:t>
      </w: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Керуючись пунктом 17 частини 1 статті 43 Закону України „Про місцеве самоврядування в Україні” та </w:t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статтями 78, 80 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Бюджетного кодексу України, </w:t>
      </w: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ind w:firstLine="708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районна рада вирішила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:</w:t>
      </w: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Затвердити звіт про виконання районного бюджету за І квартал 2019 року з урахуванням міжбюджетних трансфертів по доходах у сумі 64 945 197 грн.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(з них по загальному фонду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– 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64 351 307 грн.,  по спеціальному фонду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–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593 890 грн.)</w:t>
      </w:r>
      <w:r w:rsidRPr="00672DC4">
        <w:rPr>
          <w:rFonts w:ascii="Times New Roman" w:eastAsia="Times New Roman" w:hAnsi="Times New Roman" w:cs="Times New Roman"/>
          <w:color w:val="800000"/>
          <w:sz w:val="28"/>
          <w:szCs w:val="28"/>
          <w:lang w:eastAsia="zh-CN" w:bidi="ar-SA"/>
        </w:rPr>
        <w:t xml:space="preserve"> </w:t>
      </w:r>
      <w:r w:rsidRPr="00672DC4">
        <w:rPr>
          <w:rFonts w:ascii="Times New Roman" w:eastAsia="Times New Roman" w:hAnsi="Times New Roman" w:cs="Times New Roman"/>
          <w:color w:val="FFCC00"/>
          <w:sz w:val="28"/>
          <w:szCs w:val="28"/>
          <w:lang w:eastAsia="zh-CN" w:bidi="ar-SA"/>
        </w:rPr>
        <w:t xml:space="preserve"> 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та по видатках у сумі 62 444 859 грн. (з них по загальному фонду – 61 829 621 грн., по спеціальному фонду – 615 238 грн.), згідно з додатком. </w:t>
      </w:r>
    </w:p>
    <w:p w:rsidR="00672DC4" w:rsidRPr="00672DC4" w:rsidRDefault="00672DC4" w:rsidP="00672DC4">
      <w:pPr>
        <w:widowControl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 w:bidi="ar-SA"/>
        </w:rPr>
      </w:pPr>
    </w:p>
    <w:p w:rsidR="00672DC4" w:rsidRPr="00672DC4" w:rsidRDefault="00672DC4" w:rsidP="00672DC4">
      <w:pPr>
        <w:widowControl/>
        <w:tabs>
          <w:tab w:val="left" w:pos="4395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 xml:space="preserve">        ГОЛОВА</w:t>
      </w: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РАЙОННОЇ РАДИ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ab/>
        <w:t xml:space="preserve">           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ab/>
        <w:t xml:space="preserve">А.О.ДРОФА </w:t>
      </w: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keepNext/>
        <w:widowControl/>
        <w:tabs>
          <w:tab w:val="num" w:pos="0"/>
        </w:tabs>
        <w:suppressAutoHyphens/>
        <w:ind w:left="432" w:hanging="432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672DC4" w:rsidRPr="00672DC4" w:rsidRDefault="00672DC4" w:rsidP="00672DC4">
      <w:pPr>
        <w:keepNext/>
        <w:widowControl/>
        <w:suppressAutoHyphens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:rsidR="00672DC4" w:rsidRPr="00672DC4" w:rsidRDefault="00672DC4" w:rsidP="00672DC4">
      <w:pPr>
        <w:keepNext/>
        <w:widowControl/>
        <w:tabs>
          <w:tab w:val="num" w:pos="0"/>
        </w:tabs>
        <w:suppressAutoHyphens/>
        <w:ind w:left="432" w:hanging="432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keepNext/>
        <w:widowControl/>
        <w:tabs>
          <w:tab w:val="num" w:pos="0"/>
        </w:tabs>
        <w:suppressAutoHyphens/>
        <w:ind w:left="432" w:hanging="432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Підготовлено:</w:t>
      </w: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keepNext/>
        <w:widowControl/>
        <w:tabs>
          <w:tab w:val="num" w:pos="0"/>
        </w:tabs>
        <w:suppressAutoHyphens/>
        <w:ind w:left="432" w:hanging="432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Начальник фінансового</w:t>
      </w:r>
    </w:p>
    <w:p w:rsidR="00672DC4" w:rsidRPr="00672DC4" w:rsidRDefault="00672DC4" w:rsidP="00672DC4">
      <w:pPr>
        <w:widowControl/>
        <w:suppressAutoHyphens/>
        <w:autoSpaceDE w:val="0"/>
        <w:ind w:right="-99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управління райдержадміністрації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О.В.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Піддубна</w:t>
      </w:r>
    </w:p>
    <w:p w:rsidR="00672DC4" w:rsidRPr="00672DC4" w:rsidRDefault="00672DC4" w:rsidP="00672DC4">
      <w:pPr>
        <w:widowControl/>
        <w:suppressAutoHyphens/>
        <w:autoSpaceDE w:val="0"/>
        <w:ind w:right="-99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autoSpaceDE w:val="0"/>
        <w:ind w:right="-99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autoSpaceDE w:val="0"/>
        <w:ind w:right="-99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Погоджено:    </w:t>
      </w:r>
    </w:p>
    <w:p w:rsidR="00672DC4" w:rsidRPr="00672DC4" w:rsidRDefault="00672DC4" w:rsidP="00672DC4">
      <w:pPr>
        <w:widowControl/>
        <w:suppressAutoHyphens/>
        <w:autoSpaceDE w:val="0"/>
        <w:ind w:right="-99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autoSpaceDE w:val="0"/>
        <w:ind w:right="-99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Заступник  голови </w:t>
      </w:r>
    </w:p>
    <w:p w:rsidR="00672DC4" w:rsidRPr="00672DC4" w:rsidRDefault="00672DC4" w:rsidP="00672DC4">
      <w:pPr>
        <w:widowControl/>
        <w:suppressAutoHyphens/>
        <w:autoSpaceDE w:val="0"/>
        <w:ind w:right="-99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районної ради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Е.І. Скляревський</w:t>
      </w:r>
    </w:p>
    <w:p w:rsidR="00672DC4" w:rsidRPr="00672DC4" w:rsidRDefault="00672DC4" w:rsidP="00672DC4">
      <w:pPr>
        <w:widowControl/>
        <w:tabs>
          <w:tab w:val="left" w:pos="1520"/>
        </w:tabs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autoSpaceDE w:val="0"/>
        <w:ind w:right="-99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autoSpaceDE w:val="0"/>
        <w:ind w:right="-99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tabs>
          <w:tab w:val="left" w:pos="152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Начальник юридичного </w:t>
      </w:r>
    </w:p>
    <w:p w:rsidR="00672DC4" w:rsidRPr="00672DC4" w:rsidRDefault="00672DC4" w:rsidP="00672DC4">
      <w:pPr>
        <w:widowControl/>
        <w:tabs>
          <w:tab w:val="left" w:pos="152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відділу районної ради</w:t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Н.В.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</w:t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Цюпа</w:t>
      </w:r>
    </w:p>
    <w:p w:rsidR="00672DC4" w:rsidRPr="00672DC4" w:rsidRDefault="00672DC4" w:rsidP="00672DC4">
      <w:pPr>
        <w:widowControl/>
        <w:tabs>
          <w:tab w:val="left" w:pos="152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tabs>
          <w:tab w:val="left" w:pos="152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tabs>
          <w:tab w:val="left" w:pos="152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Виконувач обов’язків</w:t>
      </w:r>
    </w:p>
    <w:p w:rsidR="00672DC4" w:rsidRPr="00672DC4" w:rsidRDefault="00672DC4" w:rsidP="00672DC4">
      <w:pPr>
        <w:widowControl/>
        <w:numPr>
          <w:ilvl w:val="0"/>
          <w:numId w:val="1"/>
        </w:numPr>
        <w:tabs>
          <w:tab w:val="left" w:pos="152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голови райдержадміністрації</w:t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О.І.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</w:t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Тютюнник</w:t>
      </w:r>
    </w:p>
    <w:p w:rsidR="00672DC4" w:rsidRPr="00672DC4" w:rsidRDefault="00672DC4" w:rsidP="00672DC4">
      <w:pPr>
        <w:widowControl/>
        <w:tabs>
          <w:tab w:val="left" w:pos="1520"/>
        </w:tabs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tabs>
          <w:tab w:val="left" w:pos="1520"/>
        </w:tabs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Керівник апарату</w:t>
      </w:r>
    </w:p>
    <w:p w:rsidR="00672DC4" w:rsidRPr="00672DC4" w:rsidRDefault="00672DC4" w:rsidP="00672DC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райдержадміністрації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Т.М.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proofErr w:type="spellStart"/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Самбур</w:t>
      </w:r>
      <w:proofErr w:type="spellEnd"/>
    </w:p>
    <w:p w:rsidR="00672DC4" w:rsidRPr="00672DC4" w:rsidRDefault="00672DC4" w:rsidP="00672DC4">
      <w:pPr>
        <w:widowControl/>
        <w:tabs>
          <w:tab w:val="left" w:pos="152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Завідувач сектору з юридичних</w:t>
      </w:r>
    </w:p>
    <w:p w:rsidR="00672DC4" w:rsidRPr="00672DC4" w:rsidRDefault="00672DC4" w:rsidP="00672DC4">
      <w:pPr>
        <w:widowControl/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питань  апарату райдержадміністрації</w:t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>О.В.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</w:t>
      </w:r>
      <w:r w:rsidRPr="00672DC4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Олексієнко </w:t>
      </w:r>
    </w:p>
    <w:p w:rsidR="00672DC4" w:rsidRPr="00672DC4" w:rsidRDefault="00672DC4" w:rsidP="00672DC4">
      <w:pPr>
        <w:widowControl/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672DC4" w:rsidRPr="00672DC4" w:rsidRDefault="00672DC4" w:rsidP="00672DC4">
      <w:pPr>
        <w:widowControl/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Голова постійної комісії </w:t>
      </w:r>
    </w:p>
    <w:p w:rsidR="00672DC4" w:rsidRPr="00672DC4" w:rsidRDefault="00672DC4" w:rsidP="00672DC4">
      <w:pPr>
        <w:widowControl/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Кременчуцької районної ради </w:t>
      </w:r>
    </w:p>
    <w:p w:rsidR="00672DC4" w:rsidRPr="00672DC4" w:rsidRDefault="00672DC4" w:rsidP="00672DC4">
      <w:pPr>
        <w:widowControl/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 питань бюджету, соціально-економічного</w:t>
      </w:r>
    </w:p>
    <w:p w:rsidR="00672DC4" w:rsidRPr="00672DC4" w:rsidRDefault="00672DC4" w:rsidP="00672DC4">
      <w:pPr>
        <w:widowControl/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розвитку, приватизації , підприємництва,</w:t>
      </w:r>
    </w:p>
    <w:p w:rsidR="00672DC4" w:rsidRPr="00672DC4" w:rsidRDefault="00672DC4" w:rsidP="00672DC4">
      <w:pPr>
        <w:widowControl/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промисловості, інвестиційної діяльності</w:t>
      </w:r>
    </w:p>
    <w:p w:rsidR="00672DC4" w:rsidRPr="00672DC4" w:rsidRDefault="00672DC4" w:rsidP="00672DC4">
      <w:pPr>
        <w:widowControl/>
        <w:numPr>
          <w:ilvl w:val="0"/>
          <w:numId w:val="1"/>
        </w:num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та регуляторної політики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М.К.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672DC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Черниш</w:t>
      </w: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72DC4" w:rsidRPr="00672DC4" w:rsidRDefault="00672DC4" w:rsidP="00672DC4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</w:p>
    <w:p w:rsidR="0064352C" w:rsidRPr="00672DC4" w:rsidRDefault="0016316C">
      <w:pPr>
        <w:pStyle w:val="a4"/>
        <w:shd w:val="clear" w:color="auto" w:fill="auto"/>
        <w:spacing w:line="300" w:lineRule="auto"/>
        <w:ind w:left="6740"/>
        <w:rPr>
          <w:color w:val="auto"/>
        </w:rPr>
      </w:pPr>
      <w:r w:rsidRPr="00672DC4">
        <w:rPr>
          <w:color w:val="auto"/>
          <w:lang w:eastAsia="ru-RU" w:bidi="ru-RU"/>
        </w:rPr>
        <w:lastRenderedPageBreak/>
        <w:t>Додаток</w:t>
      </w:r>
    </w:p>
    <w:p w:rsidR="00672DC4" w:rsidRPr="00672DC4" w:rsidRDefault="0016316C">
      <w:pPr>
        <w:pStyle w:val="a4"/>
        <w:shd w:val="clear" w:color="auto" w:fill="auto"/>
        <w:tabs>
          <w:tab w:val="left" w:pos="7167"/>
          <w:tab w:val="left" w:leader="underscore" w:pos="8118"/>
        </w:tabs>
        <w:spacing w:line="300" w:lineRule="auto"/>
        <w:ind w:left="6740" w:right="1220"/>
        <w:rPr>
          <w:color w:val="auto"/>
          <w:u w:val="single"/>
        </w:rPr>
      </w:pPr>
      <w:r w:rsidRPr="00672DC4">
        <w:rPr>
          <w:color w:val="auto"/>
        </w:rPr>
        <w:t>до рішення двадцять восьмої сесії районної ради сьомого скликання від</w:t>
      </w:r>
      <w:r w:rsidRPr="00672DC4">
        <w:rPr>
          <w:color w:val="auto"/>
          <w:u w:val="single"/>
        </w:rPr>
        <w:t xml:space="preserve"> </w:t>
      </w:r>
    </w:p>
    <w:p w:rsidR="0064352C" w:rsidRPr="00672DC4" w:rsidRDefault="0016316C">
      <w:pPr>
        <w:pStyle w:val="a4"/>
        <w:shd w:val="clear" w:color="auto" w:fill="auto"/>
        <w:tabs>
          <w:tab w:val="left" w:pos="7167"/>
          <w:tab w:val="left" w:leader="underscore" w:pos="8118"/>
        </w:tabs>
        <w:spacing w:line="300" w:lineRule="auto"/>
        <w:ind w:left="6740" w:right="1220"/>
        <w:rPr>
          <w:color w:val="auto"/>
          <w:sz w:val="13"/>
          <w:szCs w:val="13"/>
        </w:rPr>
      </w:pPr>
      <w:r w:rsidRPr="00672DC4">
        <w:rPr>
          <w:color w:val="auto"/>
          <w:u w:val="single"/>
        </w:rPr>
        <w:t>"</w:t>
      </w:r>
      <w:r w:rsidRPr="00672DC4">
        <w:rPr>
          <w:color w:val="auto"/>
          <w:u w:val="single"/>
        </w:rPr>
        <w:tab/>
      </w:r>
      <w:r w:rsidRPr="00672DC4">
        <w:rPr>
          <w:color w:val="auto"/>
          <w:sz w:val="13"/>
          <w:szCs w:val="13"/>
          <w:u w:val="single"/>
        </w:rPr>
        <w:t>"</w:t>
      </w:r>
      <w:r w:rsidRPr="00672DC4">
        <w:rPr>
          <w:color w:val="auto"/>
          <w:sz w:val="13"/>
          <w:szCs w:val="13"/>
        </w:rPr>
        <w:tab/>
      </w:r>
      <w:r w:rsidRPr="00672DC4">
        <w:rPr>
          <w:color w:val="auto"/>
          <w:sz w:val="13"/>
          <w:szCs w:val="13"/>
          <w:u w:val="single"/>
        </w:rPr>
        <w:t>2019 року</w:t>
      </w:r>
    </w:p>
    <w:p w:rsidR="0064352C" w:rsidRPr="00672DC4" w:rsidRDefault="0016316C">
      <w:pPr>
        <w:pStyle w:val="a4"/>
        <w:shd w:val="clear" w:color="auto" w:fill="auto"/>
        <w:spacing w:line="283" w:lineRule="auto"/>
        <w:ind w:left="6740" w:right="840"/>
        <w:rPr>
          <w:color w:val="auto"/>
        </w:rPr>
      </w:pPr>
      <w:r w:rsidRPr="00672DC4">
        <w:rPr>
          <w:color w:val="auto"/>
        </w:rPr>
        <w:t>"Про затвердження звіту про виконання районного бюджету за І квартал 2019 року"</w:t>
      </w:r>
    </w:p>
    <w:p w:rsidR="0064352C" w:rsidRPr="00672DC4" w:rsidRDefault="0016316C">
      <w:pPr>
        <w:pStyle w:val="a4"/>
        <w:shd w:val="clear" w:color="auto" w:fill="auto"/>
        <w:spacing w:line="283" w:lineRule="auto"/>
        <w:ind w:left="2480"/>
        <w:rPr>
          <w:color w:val="auto"/>
        </w:rPr>
      </w:pPr>
      <w:r w:rsidRPr="00672DC4">
        <w:rPr>
          <w:b/>
          <w:bCs/>
          <w:color w:val="auto"/>
        </w:rPr>
        <w:t>Звіт про виконання районного бюджету за І квартал 2019 року</w:t>
      </w:r>
    </w:p>
    <w:p w:rsidR="0064352C" w:rsidRPr="00672DC4" w:rsidRDefault="0016316C">
      <w:pPr>
        <w:pStyle w:val="a6"/>
        <w:shd w:val="clear" w:color="auto" w:fill="auto"/>
        <w:ind w:left="8904"/>
        <w:rPr>
          <w:color w:val="auto"/>
        </w:rPr>
      </w:pPr>
      <w:r w:rsidRPr="00672DC4">
        <w:rPr>
          <w:b w:val="0"/>
          <w:bCs w:val="0"/>
          <w:color w:val="auto"/>
        </w:rPr>
        <w:t>грн.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5347"/>
        <w:gridCol w:w="1286"/>
        <w:gridCol w:w="1334"/>
        <w:gridCol w:w="1061"/>
      </w:tblGrid>
      <w:tr w:rsidR="00672DC4" w:rsidRPr="00672DC4">
        <w:trPr>
          <w:trHeight w:hRule="exact" w:val="64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Код бюджетної класифікації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Найменування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Затверджено розписом на І квартал 2019 року з урахуванням змін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Виконано за І квартал 2019 року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% виконання до плану</w:t>
            </w:r>
          </w:p>
        </w:tc>
      </w:tr>
      <w:tr w:rsidR="00672DC4" w:rsidRPr="00672DC4">
        <w:trPr>
          <w:trHeight w:hRule="exact" w:val="1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Доходи загального фонду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</w:tr>
      <w:tr w:rsidR="00672DC4" w:rsidRPr="00672DC4">
        <w:trPr>
          <w:trHeight w:hRule="exact" w:val="19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11010000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Податок та збір на доходи фізичних осіб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4553412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4695461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103,1</w:t>
            </w:r>
          </w:p>
        </w:tc>
      </w:tr>
      <w:tr w:rsidR="00672DC4" w:rsidRPr="00672DC4">
        <w:trPr>
          <w:trHeight w:hRule="exact" w:val="20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11020200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Податок на прибуток підприємств та фінансових установ комунальної власності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47390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0,0</w:t>
            </w:r>
          </w:p>
        </w:tc>
      </w:tr>
      <w:tr w:rsidR="00672DC4" w:rsidRPr="00672DC4">
        <w:trPr>
          <w:trHeight w:hRule="exact" w:val="1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21081100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Адміністративні штрафи та інші санкції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0,0</w:t>
            </w:r>
          </w:p>
        </w:tc>
      </w:tr>
      <w:tr w:rsidR="00672DC4" w:rsidRPr="00672DC4">
        <w:trPr>
          <w:trHeight w:hRule="exact" w:val="37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22010300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Адміністративний збір за проведення державної реєстрації юридичних осіб, фізичних осіб - підприємців та громадських формувань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770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0,0</w:t>
            </w:r>
          </w:p>
        </w:tc>
      </w:tr>
      <w:tr w:rsidR="00672DC4" w:rsidRPr="00672DC4">
        <w:trPr>
          <w:trHeight w:hRule="exact" w:val="22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24060300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Інші надходження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12349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0,0</w:t>
            </w:r>
          </w:p>
        </w:tc>
      </w:tr>
      <w:tr w:rsidR="00672DC4" w:rsidRPr="00672DC4">
        <w:trPr>
          <w:trHeight w:hRule="exact" w:val="2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Усього доходів загального фонду без урахування міжбюджетних трансфертів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4553412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4756310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104,5</w:t>
            </w:r>
          </w:p>
        </w:tc>
      </w:tr>
      <w:tr w:rsidR="00672DC4" w:rsidRPr="00672DC4">
        <w:trPr>
          <w:trHeight w:hRule="exact" w:val="2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40000000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Офіційні трансферти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62319085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59594997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95,6</w:t>
            </w:r>
          </w:p>
        </w:tc>
      </w:tr>
      <w:tr w:rsidR="00672DC4" w:rsidRPr="00672DC4">
        <w:trPr>
          <w:trHeight w:hRule="exact" w:val="2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41020000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Дотації з державного бюджету місцевим бюджетам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3857100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3857100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100,0</w:t>
            </w:r>
          </w:p>
        </w:tc>
      </w:tr>
      <w:tr w:rsidR="00672DC4" w:rsidRPr="00672DC4">
        <w:trPr>
          <w:trHeight w:hRule="exact" w:val="18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41020100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Базова дотація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3857100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3857100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19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41030000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Субвенції з державного бюджету місцевим бюджетам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10308900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10408900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101,0</w:t>
            </w:r>
          </w:p>
        </w:tc>
      </w:tr>
      <w:tr w:rsidR="00672DC4" w:rsidRPr="00672DC4">
        <w:trPr>
          <w:trHeight w:hRule="exact" w:val="2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41033900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Освітня субвенція з державного бюджету місцевим бюджетам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7377600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7377600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18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41034200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Медична субвенція з державного бюджету місцевим бюджетам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2931300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2931300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41034500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Субвенція з державного бюджету місцевим бюджетам на здійснення заходів щодо соціально- економічного розвитку окремих територій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0,0</w:t>
            </w:r>
          </w:p>
        </w:tc>
      </w:tr>
      <w:tr w:rsidR="00672DC4" w:rsidRPr="00672DC4">
        <w:trPr>
          <w:trHeight w:hRule="exact" w:val="16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41040000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Дотації з місцевих бюджетів іншим місцевим бюджетам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1682828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1573875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93,5</w:t>
            </w:r>
          </w:p>
        </w:tc>
      </w:tr>
      <w:tr w:rsidR="00672DC4" w:rsidRPr="00672DC4">
        <w:trPr>
          <w:trHeight w:hRule="exact" w:val="49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41040200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здоров'я за рахунок відповідної додаткової дотації з державного бюджету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1682828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1573875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93,5</w:t>
            </w:r>
          </w:p>
        </w:tc>
      </w:tr>
      <w:tr w:rsidR="00672DC4" w:rsidRPr="00672DC4">
        <w:trPr>
          <w:trHeight w:hRule="exact" w:val="20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41050000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Субвенції з місцевих бюджетів іншим місцевим бюджетам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46470257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43755122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94,2</w:t>
            </w:r>
          </w:p>
        </w:tc>
      </w:tr>
      <w:tr w:rsidR="00672DC4" w:rsidRPr="00672DC4">
        <w:trPr>
          <w:trHeight w:hRule="exact" w:val="14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41050100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Субвенція з місцевого бюджету 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 багатоквартирним будинком, поводження з побутовими відходами (вивезення побутових відходів) та вивезення рідких нечистот, внесків за встановлення, обслуговування та заміну вузлів комерційного обліку води та теплової енергії, абонентського обслуговування для споживачів комунальних послуг, що надаються у багатоквартирних будинках за індивідуальними договорами за рахунок відповідної субвенції з державного бюджету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26879167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25978715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96,7</w:t>
            </w:r>
          </w:p>
        </w:tc>
      </w:tr>
      <w:tr w:rsidR="00672DC4" w:rsidRPr="00672DC4">
        <w:trPr>
          <w:trHeight w:hRule="exact" w:val="47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41050200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Субвенція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591126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64150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10,9</w:t>
            </w:r>
          </w:p>
        </w:tc>
      </w:tr>
      <w:tr w:rsidR="00672DC4" w:rsidRPr="00672DC4">
        <w:trPr>
          <w:trHeight w:hRule="exact" w:val="142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41050300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Субвенція з місцевого бюджету на виплату допомоги сім'ям з дітьми, малозабезпеченим сім'ям, особам, які не мають права на пенсію, особам з інвалідністю,</w:t>
            </w:r>
            <w:r w:rsidR="00672DC4" w:rsidRPr="00672DC4">
              <w:rPr>
                <w:color w:val="auto"/>
              </w:rPr>
              <w:t xml:space="preserve"> </w:t>
            </w:r>
            <w:r w:rsidRPr="00672DC4">
              <w:rPr>
                <w:color w:val="auto"/>
              </w:rPr>
              <w:t xml:space="preserve">дітям з інвалідністю, тимчасової державної допомоги дітям, тимчасової державної соціальної допомоги непрацюючій особі, яка досягла загального пенсійного віку, але не набула права на пенсійну виплату, допомоги по догляду за особами з інвалідністю </w:t>
            </w:r>
            <w:r w:rsidRPr="00672DC4">
              <w:rPr>
                <w:color w:val="auto"/>
                <w:lang w:eastAsia="en-US" w:bidi="en-US"/>
              </w:rPr>
              <w:t xml:space="preserve">I </w:t>
            </w:r>
            <w:r w:rsidRPr="00672DC4">
              <w:rPr>
                <w:color w:val="auto"/>
              </w:rPr>
              <w:t xml:space="preserve">чи </w:t>
            </w:r>
            <w:r w:rsidRPr="00672DC4">
              <w:rPr>
                <w:color w:val="auto"/>
                <w:lang w:eastAsia="en-US" w:bidi="en-US"/>
              </w:rPr>
              <w:t xml:space="preserve">II </w:t>
            </w:r>
            <w:r w:rsidRPr="00672DC4">
              <w:rPr>
                <w:color w:val="auto"/>
              </w:rPr>
              <w:t>групи внаслідок психічного розладу, компенсаційної виплати непрацюючій працездатній особі, яка доглядає за особою з інвалідністю І групи, а також за особою, яка досягла 80-річного віку за рахунок відповідної субвенції з державного бюджету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11748000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10777904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91,7</w:t>
            </w:r>
          </w:p>
        </w:tc>
      </w:tr>
      <w:tr w:rsidR="00672DC4" w:rsidRPr="00672DC4">
        <w:trPr>
          <w:trHeight w:hRule="exact" w:val="113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41050700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Субвенція з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дитиною", оплату послуг із здійснення патронату над дитиною та виплату соціальної допомоги на утримання дитини в сім'ї патронатного вихователя, підтримку малих групових будинків за рахунок відповідної субвенції з державного бюджету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683700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584277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85,5</w:t>
            </w:r>
          </w:p>
        </w:tc>
      </w:tr>
      <w:tr w:rsidR="00672DC4" w:rsidRPr="00672DC4">
        <w:trPr>
          <w:trHeight w:hRule="exact"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41051000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240414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0,0</w:t>
            </w:r>
          </w:p>
        </w:tc>
      </w:tr>
      <w:tr w:rsidR="00672DC4" w:rsidRPr="00672DC4">
        <w:trPr>
          <w:trHeight w:hRule="exact" w:val="3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41051200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70345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70345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33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41051500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Субвенція з місцевого бюджету на здійснення переданих видатків у сфері охорони здоров'я за рахунок коштів медичної субвенції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4057050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4057050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41051600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Субвенція з місцевого бюджету за рахунок залишку коштів медичної субвенції, що утворився на початок бюджетного періоду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361485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361485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34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41052000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124500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124500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37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41053300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Субвенція з місцевого бюджету на утримання об'єктів спільного користування чи ліквідацію негативних наслідків діяльності об</w:t>
            </w:r>
            <w:r w:rsidRPr="00672DC4">
              <w:rPr>
                <w:rFonts w:ascii="Arial" w:eastAsia="Arial" w:hAnsi="Arial" w:cs="Arial"/>
                <w:color w:val="auto"/>
                <w:sz w:val="8"/>
                <w:szCs w:val="8"/>
              </w:rPr>
              <w:t>'</w:t>
            </w:r>
            <w:r w:rsidRPr="00672DC4">
              <w:rPr>
                <w:color w:val="auto"/>
              </w:rPr>
              <w:t>єктів спільного користування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1076878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1076878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25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41053900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Інші субвенції з місцевого бюджету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637592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659817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103,5</w:t>
            </w:r>
          </w:p>
        </w:tc>
      </w:tr>
      <w:tr w:rsidR="00672DC4" w:rsidRPr="00672DC4">
        <w:trPr>
          <w:trHeight w:hRule="exact" w:val="211"/>
          <w:jc w:val="center"/>
        </w:trPr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Усього доходів загального фонду з урахуванням міжбюджетних трансфертів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66872497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64351307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96,2</w:t>
            </w:r>
          </w:p>
        </w:tc>
      </w:tr>
    </w:tbl>
    <w:p w:rsidR="0064352C" w:rsidRPr="00672DC4" w:rsidRDefault="0064352C">
      <w:pPr>
        <w:spacing w:after="126" w:line="14" w:lineRule="exact"/>
        <w:rPr>
          <w:color w:val="auto"/>
        </w:rPr>
      </w:pPr>
    </w:p>
    <w:p w:rsidR="0064352C" w:rsidRPr="00672DC4" w:rsidRDefault="0064352C">
      <w:pPr>
        <w:spacing w:line="14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5347"/>
        <w:gridCol w:w="1286"/>
        <w:gridCol w:w="1334"/>
        <w:gridCol w:w="1061"/>
      </w:tblGrid>
      <w:tr w:rsidR="00672DC4" w:rsidRPr="00672DC4">
        <w:trPr>
          <w:trHeight w:hRule="exact" w:val="2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Доходи спеціального фонду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</w:tr>
      <w:tr w:rsidR="00672DC4" w:rsidRPr="00672DC4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25010100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58000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57760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99,6</w:t>
            </w:r>
          </w:p>
        </w:tc>
      </w:tr>
      <w:tr w:rsidR="00672DC4" w:rsidRPr="00672DC4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25010300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Плата за оренду майна бюджетних установ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190025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234972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123,7</w:t>
            </w:r>
          </w:p>
        </w:tc>
      </w:tr>
      <w:tr w:rsidR="00672DC4" w:rsidRPr="00672DC4">
        <w:trPr>
          <w:trHeight w:hRule="exact" w:val="34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25010400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6980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0,0</w:t>
            </w:r>
          </w:p>
        </w:tc>
      </w:tr>
      <w:tr w:rsidR="00672DC4" w:rsidRPr="00672DC4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25020100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Благодійні внески, гранти та дарунки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294178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0,0</w:t>
            </w:r>
          </w:p>
        </w:tc>
      </w:tr>
      <w:tr w:rsidR="00672DC4" w:rsidRPr="00672DC4">
        <w:trPr>
          <w:trHeight w:hRule="exact" w:val="2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Усього доходів спеціального фонду без урахуванням міжбюджетних трансфертів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496050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593890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180,1</w:t>
            </w:r>
          </w:p>
        </w:tc>
      </w:tr>
      <w:tr w:rsidR="00672DC4" w:rsidRPr="00672DC4">
        <w:trPr>
          <w:trHeight w:hRule="exact" w:val="19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40000000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Офіційні трансферти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10000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0,0</w:t>
            </w:r>
          </w:p>
        </w:tc>
      </w:tr>
      <w:tr w:rsidR="00672DC4" w:rsidRPr="00672DC4">
        <w:trPr>
          <w:trHeight w:hRule="exact" w:val="23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41053900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Інші субвенції з місцевого бюджету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0,0</w:t>
            </w:r>
          </w:p>
        </w:tc>
      </w:tr>
      <w:tr w:rsidR="00672DC4" w:rsidRPr="00672DC4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Усього доходів спеціального фонду з урахуванням міжбюджетних трансфертів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506050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593890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176,6</w:t>
            </w:r>
          </w:p>
        </w:tc>
      </w:tr>
    </w:tbl>
    <w:p w:rsidR="0064352C" w:rsidRPr="00672DC4" w:rsidRDefault="0016316C">
      <w:pPr>
        <w:spacing w:line="14" w:lineRule="exact"/>
        <w:rPr>
          <w:color w:val="auto"/>
        </w:rPr>
      </w:pPr>
      <w:r w:rsidRPr="00672DC4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5347"/>
        <w:gridCol w:w="1286"/>
        <w:gridCol w:w="1334"/>
        <w:gridCol w:w="1061"/>
      </w:tblGrid>
      <w:tr w:rsidR="00672DC4" w:rsidRPr="00672DC4">
        <w:trPr>
          <w:trHeight w:hRule="exact" w:val="113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lastRenderedPageBreak/>
              <w:t xml:space="preserve">Код </w:t>
            </w:r>
            <w:r w:rsidRPr="00672DC4">
              <w:rPr>
                <w:b/>
                <w:bCs/>
                <w:color w:val="auto"/>
              </w:rPr>
              <w:t xml:space="preserve">типової програмної класифікації видатків </w:t>
            </w:r>
            <w:r w:rsidRPr="00672DC4">
              <w:rPr>
                <w:b/>
                <w:bCs/>
                <w:color w:val="auto"/>
                <w:lang w:eastAsia="ru-RU" w:bidi="ru-RU"/>
              </w:rPr>
              <w:t>та кредитування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Найменування видатків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Затверджено розписом на І квартал 2019 року з урахуванням змін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Виконано за І квартал 2019 року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% виконання до плану</w:t>
            </w:r>
          </w:p>
        </w:tc>
      </w:tr>
      <w:tr w:rsidR="00672DC4" w:rsidRPr="00672DC4">
        <w:trPr>
          <w:trHeight w:hRule="exact" w:val="365"/>
          <w:jc w:val="center"/>
        </w:trPr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ЗАГАЛЬНИЙ ФОНД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</w:tr>
      <w:tr w:rsidR="00672DC4" w:rsidRPr="00672DC4">
        <w:trPr>
          <w:trHeight w:hRule="exact" w:val="2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0100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Державне управління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827500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654015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79,0</w:t>
            </w:r>
          </w:p>
        </w:tc>
      </w:tr>
      <w:tr w:rsidR="00672DC4" w:rsidRPr="00672DC4">
        <w:trPr>
          <w:trHeight w:hRule="exact" w:val="2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Освіта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13588401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10743410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79,1</w:t>
            </w:r>
          </w:p>
        </w:tc>
      </w:tr>
      <w:tr w:rsidR="00672DC4" w:rsidRPr="00672DC4">
        <w:trPr>
          <w:trHeight w:hRule="exact" w:val="19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2000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Охорона здоров</w:t>
            </w:r>
            <w:r w:rsidR="00672DC4" w:rsidRPr="00672DC4">
              <w:rPr>
                <w:b/>
                <w:bCs/>
                <w:color w:val="auto"/>
              </w:rPr>
              <w:t>’</w:t>
            </w:r>
            <w:r w:rsidRPr="00672DC4">
              <w:rPr>
                <w:b/>
                <w:bCs/>
                <w:color w:val="auto"/>
              </w:rPr>
              <w:t>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10355945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9380320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90,6</w:t>
            </w:r>
          </w:p>
        </w:tc>
      </w:tr>
      <w:tr w:rsidR="00672DC4" w:rsidRPr="00672DC4">
        <w:trPr>
          <w:trHeight w:hRule="exact" w:val="2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3000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Соціальний захист та соціальне забезпечення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42102739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39522131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93,9</w:t>
            </w:r>
          </w:p>
        </w:tc>
      </w:tr>
      <w:tr w:rsidR="00672DC4" w:rsidRPr="00672DC4">
        <w:trPr>
          <w:trHeight w:hRule="exact"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3011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Надання пільг на оплату житлово-комунальних послуг окремим категоріям громадян відповідно до законодавства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3736699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3736699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2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3012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Надання субсидій населенню для відшкодування витрат на оплату житлово-комунальних послуг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23142468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22242016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96,1</w:t>
            </w:r>
          </w:p>
        </w:tc>
      </w:tr>
      <w:tr w:rsidR="00672DC4" w:rsidRPr="00672DC4">
        <w:trPr>
          <w:trHeight w:hRule="exact" w:val="31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3021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Надання пільг на придбання твердого та рідкого пічного побутового палива і скрапленого газу окремим категоріям громадян відповідно до законодавства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78600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1212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1,5</w:t>
            </w:r>
          </w:p>
        </w:tc>
      </w:tr>
      <w:tr w:rsidR="00672DC4" w:rsidRPr="00672DC4">
        <w:trPr>
          <w:trHeight w:hRule="exact" w:val="3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3022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Надання субсидій населенню для відшкодування витрат на придбання твердого та рідкого пічного побутового палива і скрапленого газу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512526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62938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12,3</w:t>
            </w:r>
          </w:p>
        </w:tc>
      </w:tr>
      <w:tr w:rsidR="00672DC4" w:rsidRPr="00672DC4">
        <w:trPr>
          <w:trHeight w:hRule="exact" w:val="23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3032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11810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4010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34,0</w:t>
            </w:r>
          </w:p>
        </w:tc>
      </w:tr>
      <w:tr w:rsidR="00672DC4" w:rsidRPr="00672DC4"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3035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1280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78,5</w:t>
            </w:r>
          </w:p>
        </w:tc>
      </w:tr>
      <w:tr w:rsidR="00672DC4" w:rsidRPr="00672DC4">
        <w:trPr>
          <w:trHeight w:hRule="exact" w:val="2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3041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Надання допомоги у зв'язку з вагітністю і пологами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52487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52456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99,9</w:t>
            </w:r>
          </w:p>
        </w:tc>
      </w:tr>
      <w:tr w:rsidR="00672DC4" w:rsidRPr="00672DC4">
        <w:trPr>
          <w:trHeight w:hRule="exact" w:val="20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3042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Надання допомоги при усиновленні дитини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32000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18060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56,4</w:t>
            </w:r>
          </w:p>
        </w:tc>
      </w:tr>
      <w:tr w:rsidR="00672DC4" w:rsidRPr="00672DC4">
        <w:trPr>
          <w:trHeight w:hRule="exact" w:val="2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3043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Надання допомоги при народженні дитини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3150615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2961839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94,0</w:t>
            </w:r>
          </w:p>
        </w:tc>
      </w:tr>
      <w:tr w:rsidR="00672DC4" w:rsidRPr="00672DC4">
        <w:trPr>
          <w:trHeight w:hRule="exact" w:val="2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3044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Надання допомоги на дітей, над якими встановлено опіку чи піклування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739962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580767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78,5</w:t>
            </w:r>
          </w:p>
        </w:tc>
      </w:tr>
      <w:tr w:rsidR="00672DC4" w:rsidRPr="00672DC4">
        <w:trPr>
          <w:trHeight w:hRule="exact" w:val="2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3045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Надання допомоги на дітей одиноким матерям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2196036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2124026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96,7</w:t>
            </w:r>
          </w:p>
        </w:tc>
      </w:tr>
      <w:tr w:rsidR="00672DC4" w:rsidRPr="00672DC4">
        <w:trPr>
          <w:trHeight w:hRule="exact" w:val="22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3046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Надання тимчасової державної допомоги дітям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60000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41814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69,7</w:t>
            </w:r>
          </w:p>
        </w:tc>
      </w:tr>
      <w:tr w:rsidR="00672DC4" w:rsidRPr="00672DC4">
        <w:trPr>
          <w:trHeight w:hRule="exact" w:val="2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3047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Надання державної соціальної допомоги малозабезпеченим сім'ям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2398844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2183098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91,0</w:t>
            </w:r>
          </w:p>
        </w:tc>
      </w:tr>
      <w:tr w:rsidR="00672DC4" w:rsidRPr="00672DC4">
        <w:trPr>
          <w:trHeight w:hRule="exact"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3050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11710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11050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94,4</w:t>
            </w:r>
          </w:p>
        </w:tc>
      </w:tr>
      <w:tr w:rsidR="00672DC4" w:rsidRPr="00672DC4">
        <w:trPr>
          <w:trHeight w:hRule="exact" w:val="31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3081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2041699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1874540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91,8</w:t>
            </w:r>
          </w:p>
        </w:tc>
      </w:tr>
      <w:tr w:rsidR="00672DC4" w:rsidRPr="00672DC4">
        <w:trPr>
          <w:trHeight w:hRule="exact" w:val="39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3082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Надання державної соціальної допомоги особам, які не мають права на пенсію, та особам з інвалідністю, державної соціальної допомоги на догляд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702145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590536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84,1</w:t>
            </w:r>
          </w:p>
        </w:tc>
      </w:tr>
      <w:tr w:rsidR="00672DC4" w:rsidRPr="00672DC4">
        <w:trPr>
          <w:trHeight w:hRule="exact"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3083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Надання допомоги по догляду за особами з інвалідністю І чи ІІ групи внаслідок психічного розладу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301200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278076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92,3</w:t>
            </w:r>
          </w:p>
        </w:tc>
      </w:tr>
      <w:tr w:rsidR="00672DC4" w:rsidRPr="00672DC4">
        <w:trPr>
          <w:trHeight w:hRule="exact" w:val="34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3084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Надання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72397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72397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31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3085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Надання щомісячної компенсаційної виплати непрацюючій працездатній особі, яка доглядає за особою з інвалідністю І групи, а також за особою, яка досягла 80-річного віку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615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48,1</w:t>
            </w:r>
          </w:p>
        </w:tc>
      </w:tr>
      <w:tr w:rsidR="00672DC4" w:rsidRPr="00672DC4">
        <w:trPr>
          <w:trHeight w:hRule="exact" w:val="25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3090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5400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5137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95,1</w:t>
            </w:r>
          </w:p>
        </w:tc>
      </w:tr>
      <w:tr w:rsidR="00672DC4" w:rsidRPr="00672DC4">
        <w:trPr>
          <w:trHeight w:hRule="exact" w:val="34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3104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1871780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1845916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98,6</w:t>
            </w:r>
          </w:p>
        </w:tc>
      </w:tr>
      <w:tr w:rsidR="00672DC4" w:rsidRPr="00672DC4">
        <w:trPr>
          <w:trHeight w:hRule="exact" w:val="2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3121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Утримання та забезпечення діяльності центрів соціальних служб для сім'ї, дітей та молоді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172760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150078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86,9</w:t>
            </w:r>
          </w:p>
        </w:tc>
      </w:tr>
      <w:tr w:rsidR="00672DC4" w:rsidRPr="00672DC4">
        <w:trPr>
          <w:trHeight w:hRule="exact" w:val="50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3160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81940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76521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93,4</w:t>
            </w:r>
          </w:p>
        </w:tc>
      </w:tr>
      <w:tr w:rsidR="00672DC4" w:rsidRPr="00672DC4">
        <w:trPr>
          <w:trHeight w:hRule="exact" w:val="16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3172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 xml:space="preserve">Встановлення телефонів особам з інвалідністю </w:t>
            </w:r>
            <w:r w:rsidRPr="00672DC4">
              <w:rPr>
                <w:color w:val="auto"/>
                <w:lang w:eastAsia="en-US" w:bidi="en-US"/>
              </w:rPr>
              <w:t xml:space="preserve">I </w:t>
            </w:r>
            <w:r w:rsidRPr="00672DC4">
              <w:rPr>
                <w:color w:val="auto"/>
              </w:rPr>
              <w:t xml:space="preserve">і </w:t>
            </w:r>
            <w:r w:rsidRPr="00672DC4">
              <w:rPr>
                <w:color w:val="auto"/>
                <w:lang w:eastAsia="en-US" w:bidi="en-US"/>
              </w:rPr>
              <w:t xml:space="preserve">II </w:t>
            </w:r>
            <w:r w:rsidRPr="00672DC4">
              <w:rPr>
                <w:color w:val="auto"/>
              </w:rPr>
              <w:t>груп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0,0</w:t>
            </w:r>
          </w:p>
        </w:tc>
      </w:tr>
      <w:tr w:rsidR="00672DC4" w:rsidRPr="00672DC4">
        <w:trPr>
          <w:trHeight w:hRule="exact" w:val="31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3192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Надання фінансової підтримки громадським організаціям ветеранів і осіб з інвалідністю, діяльність яких має соціальну спрямованість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26160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23367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89,3</w:t>
            </w:r>
          </w:p>
        </w:tc>
      </w:tr>
      <w:tr w:rsidR="00672DC4" w:rsidRPr="00672DC4">
        <w:trPr>
          <w:trHeight w:hRule="exact" w:val="108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3230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Виплата державної соціальної допомоги на дітей-сиріт та дітей, позбавлених батьківського піклування, у дитячих будинках сімейного типу та прийомних сім'ях, грошового забезпечення батькам-вихователям і прийомним батькам за надання соціальних послуг у дитячих будинках сімейного типу та прийомних сім'ях за принципом "гроші ходять за дитиною" та оплату послуг із здійснення патронату над дитиною та виплата соціальної допомоги на утримання дитини в сім'ї патронатного вихователя, підтримка малих групових будинків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683700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584277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85,5</w:t>
            </w:r>
          </w:p>
        </w:tc>
      </w:tr>
      <w:tr w:rsidR="00672DC4" w:rsidRPr="00672DC4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3242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17800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0,0</w:t>
            </w:r>
          </w:p>
        </w:tc>
      </w:tr>
      <w:tr w:rsidR="00672DC4" w:rsidRPr="00672DC4">
        <w:trPr>
          <w:trHeight w:hRule="exact" w:val="19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Культура і мистецтво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499590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465491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93,2</w:t>
            </w:r>
          </w:p>
        </w:tc>
      </w:tr>
      <w:tr w:rsidR="00672DC4" w:rsidRPr="00672DC4">
        <w:trPr>
          <w:trHeight w:hRule="exact" w:val="2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5000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Фізична культура і спорт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225488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183069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81,2</w:t>
            </w:r>
          </w:p>
        </w:tc>
      </w:tr>
      <w:tr w:rsidR="00672DC4" w:rsidRPr="00672DC4">
        <w:trPr>
          <w:trHeight w:hRule="exact" w:val="19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8000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Інша діяльність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12300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0,0</w:t>
            </w:r>
          </w:p>
        </w:tc>
      </w:tr>
      <w:tr w:rsidR="00672DC4" w:rsidRPr="00672DC4">
        <w:trPr>
          <w:trHeight w:hRule="exact" w:val="19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8700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Резервний фонд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12300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0,0</w:t>
            </w:r>
          </w:p>
        </w:tc>
      </w:tr>
      <w:tr w:rsidR="00672DC4" w:rsidRPr="00672DC4">
        <w:trPr>
          <w:trHeight w:hRule="exact"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900201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УСЬОГО ВИДАТКІВ БЕЗ УРАХУВАННЯ МІЖБЮДЖЕТНИХ ТРАНСФЕРТІВ (ЗАГАЛЬНИЙ ФОНД)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67611963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60948436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90,1</w:t>
            </w:r>
          </w:p>
        </w:tc>
      </w:tr>
      <w:tr w:rsidR="00672DC4" w:rsidRPr="00672DC4">
        <w:trPr>
          <w:trHeight w:hRule="exact" w:val="37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900202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УСЬОГО ВИДАТКІВ З ТРАНСФЕРТАМИ, ЩО ПЕРЕДАЮТЬСЯ ДО МІСЦЕВИХ БЮДЖЕТІВ (ЗАГАЛЬНИЙ ФОНД)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67611963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60948436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90,1</w:t>
            </w:r>
          </w:p>
        </w:tc>
      </w:tr>
      <w:tr w:rsidR="00672DC4" w:rsidRPr="00672DC4">
        <w:trPr>
          <w:trHeight w:hRule="exact" w:val="3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Міжбюджетні трансферти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881185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881185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37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9100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Дотації з місцевого бюджету іншим бюджетам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55075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55075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54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9130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color w:val="auto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здоров'я за рахунок відповідної додаткової дотації з державного бюджету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55075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55075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47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9700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Субвенції з місцевого бюджету іншим місцевим бюджетам на здійснення програм та заходів за рахунок коштів місцевих бюджетів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826110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826110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20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9770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color w:val="auto"/>
              </w:rPr>
              <w:t>Інші субвенції з місцевого бюджету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826110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826110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100,0</w:t>
            </w:r>
          </w:p>
        </w:tc>
      </w:tr>
      <w:tr w:rsidR="00672DC4" w:rsidRPr="00672DC4">
        <w:trPr>
          <w:trHeight w:hRule="exact" w:val="20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900203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УСЬОГО ВИДАТКІВ (ЗАГАЛЬНИЙ ФОНД):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68493148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61829621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90,3</w:t>
            </w:r>
          </w:p>
        </w:tc>
      </w:tr>
    </w:tbl>
    <w:p w:rsidR="0064352C" w:rsidRPr="00672DC4" w:rsidRDefault="0016316C">
      <w:pPr>
        <w:spacing w:line="14" w:lineRule="exact"/>
        <w:rPr>
          <w:color w:val="auto"/>
        </w:rPr>
      </w:pPr>
      <w:r w:rsidRPr="00672DC4">
        <w:rPr>
          <w:color w:val="auto"/>
        </w:rPr>
        <w:br w:type="page"/>
      </w:r>
    </w:p>
    <w:p w:rsidR="0064352C" w:rsidRPr="00672DC4" w:rsidRDefault="0016316C">
      <w:pPr>
        <w:pStyle w:val="a6"/>
        <w:shd w:val="clear" w:color="auto" w:fill="auto"/>
        <w:ind w:left="2904"/>
        <w:rPr>
          <w:color w:val="auto"/>
        </w:rPr>
      </w:pPr>
      <w:r w:rsidRPr="00672DC4">
        <w:rPr>
          <w:color w:val="auto"/>
        </w:rPr>
        <w:lastRenderedPageBreak/>
        <w:t xml:space="preserve">СПЕЦІАЛЬНИЙ </w:t>
      </w:r>
      <w:r w:rsidRPr="00672DC4">
        <w:rPr>
          <w:color w:val="auto"/>
          <w:lang w:eastAsia="ru-RU" w:bidi="ru-RU"/>
        </w:rPr>
        <w:t>ФОНД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5347"/>
        <w:gridCol w:w="1286"/>
        <w:gridCol w:w="1334"/>
        <w:gridCol w:w="1061"/>
      </w:tblGrid>
      <w:tr w:rsidR="00672DC4" w:rsidRPr="00672DC4">
        <w:trPr>
          <w:trHeight w:hRule="exact" w:val="100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t xml:space="preserve">Код </w:t>
            </w:r>
            <w:r w:rsidRPr="00672DC4">
              <w:rPr>
                <w:b/>
                <w:bCs/>
                <w:color w:val="auto"/>
              </w:rPr>
              <w:t xml:space="preserve">типової програмної класифікації видатків </w:t>
            </w:r>
            <w:r w:rsidRPr="00672DC4">
              <w:rPr>
                <w:b/>
                <w:bCs/>
                <w:color w:val="auto"/>
                <w:lang w:eastAsia="ru-RU" w:bidi="ru-RU"/>
              </w:rPr>
              <w:t>та кредитування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t xml:space="preserve">Найменування </w:t>
            </w:r>
            <w:r w:rsidRPr="00672DC4">
              <w:rPr>
                <w:b/>
                <w:bCs/>
                <w:color w:val="auto"/>
              </w:rPr>
              <w:t>видатків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Затверджено розписом на І квартал 2019 року з урахуванням змін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Виконано за І квартал 2019 року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% виконання до плану</w:t>
            </w:r>
          </w:p>
        </w:tc>
      </w:tr>
      <w:tr w:rsidR="00672DC4" w:rsidRPr="00672DC4">
        <w:trPr>
          <w:trHeight w:hRule="exact"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t>0100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t xml:space="preserve">Державне </w:t>
            </w:r>
            <w:r w:rsidRPr="00672DC4">
              <w:rPr>
                <w:b/>
                <w:bCs/>
                <w:color w:val="auto"/>
              </w:rPr>
              <w:t>управління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190025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86605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45,6</w:t>
            </w:r>
          </w:p>
        </w:tc>
      </w:tr>
      <w:tr w:rsidR="00672DC4" w:rsidRPr="00672DC4">
        <w:trPr>
          <w:trHeight w:hRule="exact" w:val="19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t>1000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Освіта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310600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277423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89,3</w:t>
            </w:r>
          </w:p>
        </w:tc>
      </w:tr>
      <w:tr w:rsidR="00672DC4" w:rsidRPr="00672DC4">
        <w:trPr>
          <w:trHeight w:hRule="exact" w:val="18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t>2000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t>Охорона здоров</w:t>
            </w:r>
            <w:r w:rsidR="00672DC4" w:rsidRPr="00672DC4">
              <w:rPr>
                <w:b/>
                <w:bCs/>
                <w:color w:val="auto"/>
                <w:lang w:eastAsia="ru-RU" w:bidi="ru-RU"/>
              </w:rPr>
              <w:t>’</w:t>
            </w:r>
            <w:r w:rsidRPr="00672DC4">
              <w:rPr>
                <w:b/>
                <w:bCs/>
                <w:color w:val="auto"/>
                <w:lang w:eastAsia="ru-RU" w:bidi="ru-RU"/>
              </w:rPr>
              <w:t>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552147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223717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40,5</w:t>
            </w:r>
          </w:p>
        </w:tc>
      </w:tr>
      <w:tr w:rsidR="00672DC4" w:rsidRPr="00672DC4">
        <w:trPr>
          <w:trHeight w:hRule="exact" w:val="29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t>3104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t xml:space="preserve">Забезпечення </w:t>
            </w:r>
            <w:r w:rsidRPr="00672DC4">
              <w:rPr>
                <w:b/>
                <w:bCs/>
                <w:color w:val="auto"/>
              </w:rPr>
              <w:t xml:space="preserve">соціальними </w:t>
            </w:r>
            <w:r w:rsidRPr="00672DC4">
              <w:rPr>
                <w:b/>
                <w:bCs/>
                <w:color w:val="auto"/>
                <w:lang w:eastAsia="ru-RU" w:bidi="ru-RU"/>
              </w:rPr>
              <w:t xml:space="preserve">послугами за </w:t>
            </w:r>
            <w:r w:rsidRPr="00672DC4">
              <w:rPr>
                <w:b/>
                <w:bCs/>
                <w:color w:val="auto"/>
              </w:rPr>
              <w:t xml:space="preserve">місцем </w:t>
            </w:r>
            <w:r w:rsidRPr="00672DC4">
              <w:rPr>
                <w:b/>
                <w:bCs/>
                <w:color w:val="auto"/>
                <w:lang w:eastAsia="ru-RU" w:bidi="ru-RU"/>
              </w:rPr>
              <w:t xml:space="preserve">проживання громадян, </w:t>
            </w:r>
            <w:r w:rsidRPr="00672DC4">
              <w:rPr>
                <w:b/>
                <w:bCs/>
                <w:color w:val="auto"/>
              </w:rPr>
              <w:t xml:space="preserve">які </w:t>
            </w:r>
            <w:r w:rsidRPr="00672DC4">
              <w:rPr>
                <w:b/>
                <w:bCs/>
                <w:color w:val="auto"/>
                <w:lang w:eastAsia="ru-RU" w:bidi="ru-RU"/>
              </w:rPr>
              <w:t xml:space="preserve">не </w:t>
            </w:r>
            <w:r w:rsidRPr="00672DC4">
              <w:rPr>
                <w:b/>
                <w:bCs/>
                <w:color w:val="auto"/>
              </w:rPr>
              <w:t xml:space="preserve">здатні </w:t>
            </w:r>
            <w:r w:rsidRPr="00672DC4">
              <w:rPr>
                <w:b/>
                <w:bCs/>
                <w:color w:val="auto"/>
                <w:lang w:eastAsia="ru-RU" w:bidi="ru-RU"/>
              </w:rPr>
              <w:t>до</w:t>
            </w:r>
          </w:p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самообслуговування у зв'язку з похилим віком, хворобою, інвалідністю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20000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11038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55,2</w:t>
            </w:r>
          </w:p>
        </w:tc>
      </w:tr>
      <w:tr w:rsidR="00672DC4" w:rsidRPr="00672DC4">
        <w:trPr>
          <w:trHeight w:hRule="exact" w:val="1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t>4000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Культура і мистецтво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color w:val="auto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16455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52C" w:rsidRPr="00672DC4" w:rsidRDefault="0064352C">
            <w:pPr>
              <w:rPr>
                <w:color w:val="auto"/>
                <w:sz w:val="10"/>
                <w:szCs w:val="10"/>
              </w:rPr>
            </w:pPr>
          </w:p>
        </w:tc>
      </w:tr>
      <w:tr w:rsidR="00672DC4" w:rsidRPr="00672DC4">
        <w:trPr>
          <w:trHeight w:hRule="exact" w:val="3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t>900201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УСЬОГО ВИДАТКІВ БЕЗ УРАХУВАННЯ МІЖБЮДЖЕТНИХ ТРАНСФЕРТІВ (ЗАГАЛЬНИЙ ФОНД)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1072772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615238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57,4</w:t>
            </w:r>
          </w:p>
        </w:tc>
      </w:tr>
      <w:tr w:rsidR="00672DC4" w:rsidRPr="00672DC4">
        <w:trPr>
          <w:trHeight w:hRule="exact" w:val="3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t>900202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spacing w:line="266" w:lineRule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УСЬОГО ВИДАТКІВ З ТРАНСФЕРТАМИ, ЩО ПЕРЕДАЮТЬСЯ ДО МІСЦЕВИХ БЮДЖЕТІВ (ЗАГАЛЬНИЙ ФОНД)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1072772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615238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57,4</w:t>
            </w:r>
          </w:p>
        </w:tc>
      </w:tr>
      <w:tr w:rsidR="00672DC4" w:rsidRPr="00672DC4">
        <w:trPr>
          <w:trHeight w:hRule="exact" w:val="21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  <w:lang w:eastAsia="ru-RU" w:bidi="ru-RU"/>
              </w:rPr>
              <w:t>900203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УСЬОГО ВИДАТКІВ (ЗАГАЛЬНИЙ ФОНД)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1072772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615238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352C" w:rsidRPr="00672DC4" w:rsidRDefault="0016316C">
            <w:pPr>
              <w:pStyle w:val="a8"/>
              <w:shd w:val="clear" w:color="auto" w:fill="auto"/>
              <w:jc w:val="center"/>
              <w:rPr>
                <w:color w:val="auto"/>
              </w:rPr>
            </w:pPr>
            <w:r w:rsidRPr="00672DC4">
              <w:rPr>
                <w:b/>
                <w:bCs/>
                <w:color w:val="auto"/>
              </w:rPr>
              <w:t>57,4</w:t>
            </w:r>
          </w:p>
        </w:tc>
      </w:tr>
    </w:tbl>
    <w:p w:rsidR="0064352C" w:rsidRPr="00672DC4" w:rsidRDefault="0064352C">
      <w:pPr>
        <w:spacing w:after="466" w:line="14" w:lineRule="exact"/>
        <w:rPr>
          <w:color w:val="auto"/>
        </w:rPr>
      </w:pPr>
    </w:p>
    <w:p w:rsidR="0064352C" w:rsidRPr="00672DC4" w:rsidRDefault="0016316C">
      <w:pPr>
        <w:pStyle w:val="a4"/>
        <w:shd w:val="clear" w:color="auto" w:fill="auto"/>
        <w:spacing w:line="240" w:lineRule="auto"/>
        <w:rPr>
          <w:color w:val="auto"/>
        </w:rPr>
        <w:sectPr w:rsidR="0064352C" w:rsidRPr="00672DC4">
          <w:pgSz w:w="11900" w:h="16840"/>
          <w:pgMar w:top="858" w:right="518" w:bottom="514" w:left="1418" w:header="430" w:footer="86" w:gutter="0"/>
          <w:pgNumType w:start="1"/>
          <w:cols w:space="720"/>
          <w:noEndnote/>
          <w:docGrid w:linePitch="360"/>
        </w:sectPr>
      </w:pPr>
      <w:r w:rsidRPr="00672DC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5393055</wp:posOffset>
                </wp:positionH>
                <wp:positionV relativeFrom="paragraph">
                  <wp:posOffset>12700</wp:posOffset>
                </wp:positionV>
                <wp:extent cx="670560" cy="1187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352C" w:rsidRDefault="0016316C">
                            <w:pPr>
                              <w:pStyle w:val="a4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Е.І.</w:t>
                            </w:r>
                            <w:r w:rsidR="00672D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Скляревський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4.65pt;margin-top:1pt;width:52.8pt;height:9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tUigEAABUDAAAOAAAAZHJzL2Uyb0RvYy54bWysUsFOwzAMvSPxD1HurC2Cgap1CIRASAiQ&#10;gA/I0mSN1MRRHNbu73GybiC4IS6OYzvPz89ZXI22ZxsV0IBreDUrOVNOQmvcuuHvb3cnl5xhFK4V&#10;PTjV8K1CfrU8PloMvlan0EHfqsAIxGE9+IZ3Mfq6KFB2ygqcgVeOkhqCFZGuYV20QQyEbvvitCzn&#10;xQCh9QGkQqTo7S7JlxlfayXjs9aoIusbTtxitiHbVbLFciHqdRC+M3KiIf7AwgrjqOkB6lZEwT6C&#10;+QVljQyAoONMgi1AayNVnoGmqcof07x2wqs8C4mD/iAT/h+sfNq8BGZa2h1nTlhaUe7KqiTN4LGm&#10;ildPNXG8gTGVTXGkYJp41MGmk2ZhlCeRtwdh1RiZpOD8ojyfU0ZSqqouL87OE0rx9dgHjPcKLEtO&#10;wwPtLcspNo8Yd6X7ktTLwZ3p+xRPDHdMkhfH1TjRW0G7Jdb9gyO10ub3Ttg7q8lJgOivPyKB5l4J&#10;afd8akDaZ7bTP0nL/X7PVV+/efkJAAD//wMAUEsDBBQABgAIAAAAIQCvW8Ld3AAAAAgBAAAPAAAA&#10;ZHJzL2Rvd25yZXYueG1sTI8xT8MwFIR3JP6D9ZBYEHUSStuEOBVCsLC1sHRz40cSYT9HsZuE/npe&#10;JxhPd7r7rtzOzooRh9B5UpAuEhBItTcdNQo+P97uNyBC1GS09YQKfjDAtrq+KnVh/EQ7HPexEVxC&#10;odAK2hj7QspQt+h0WPgeib0vPzgdWQ6NNIOeuNxZmSXJSjrdES+0useXFuvv/ckpWM2v/d17jtl0&#10;ru1Ih3OaRkyVur2Zn59ARJzjXxgu+IwOFTMd/YlMEFbBZpk/cFRBxpfYzx+XOYjjRa9BVqX8f6D6&#10;BQAA//8DAFBLAQItABQABgAIAAAAIQC2gziS/gAAAOEBAAATAAAAAAAAAAAAAAAAAAAAAABbQ29u&#10;dGVudF9UeXBlc10ueG1sUEsBAi0AFAAGAAgAAAAhADj9If/WAAAAlAEAAAsAAAAAAAAAAAAAAAAA&#10;LwEAAF9yZWxzLy5yZWxzUEsBAi0AFAAGAAgAAAAhAI5V+1SKAQAAFQMAAA4AAAAAAAAAAAAAAAAA&#10;LgIAAGRycy9lMm9Eb2MueG1sUEsBAi0AFAAGAAgAAAAhAK9bwt3cAAAACAEAAA8AAAAAAAAAAAAA&#10;AAAA5AMAAGRycy9kb3ducmV2LnhtbFBLBQYAAAAABAAEAPMAAADtBAAAAAA=&#10;" filled="f" stroked="f">
                <v:textbox style="mso-fit-shape-to-text:t" inset="0,0,0,0">
                  <w:txbxContent>
                    <w:p w:rsidR="0064352C" w:rsidRDefault="0016316C">
                      <w:pPr>
                        <w:pStyle w:val="a4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Е.І.</w:t>
                      </w:r>
                      <w:r w:rsidR="00672DC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Скляревський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72DC4">
        <w:rPr>
          <w:b/>
          <w:bCs/>
          <w:color w:val="auto"/>
          <w:lang w:eastAsia="ru-RU" w:bidi="ru-RU"/>
        </w:rPr>
        <w:t xml:space="preserve">Заступник голови </w:t>
      </w:r>
      <w:r w:rsidRPr="00672DC4">
        <w:rPr>
          <w:b/>
          <w:bCs/>
          <w:color w:val="auto"/>
        </w:rPr>
        <w:t xml:space="preserve">районної </w:t>
      </w:r>
      <w:r w:rsidRPr="00672DC4">
        <w:rPr>
          <w:b/>
          <w:bCs/>
          <w:color w:val="auto"/>
          <w:lang w:eastAsia="ru-RU" w:bidi="ru-RU"/>
        </w:rPr>
        <w:t>ради</w:t>
      </w:r>
      <w:r w:rsidR="0092188D">
        <w:rPr>
          <w:b/>
          <w:bCs/>
          <w:color w:val="auto"/>
          <w:lang w:eastAsia="ru-RU" w:bidi="ru-RU"/>
        </w:rPr>
        <w:t xml:space="preserve">      </w:t>
      </w:r>
      <w:bookmarkStart w:id="1" w:name="_GoBack"/>
      <w:bookmarkEnd w:id="1"/>
    </w:p>
    <w:bookmarkEnd w:id="0"/>
    <w:p w:rsidR="0064352C" w:rsidRPr="00672DC4" w:rsidRDefault="0064352C">
      <w:pPr>
        <w:spacing w:line="14" w:lineRule="exact"/>
        <w:rPr>
          <w:color w:val="auto"/>
        </w:rPr>
      </w:pPr>
    </w:p>
    <w:sectPr w:rsidR="0064352C" w:rsidRPr="00672DC4">
      <w:pgSz w:w="11900" w:h="16840"/>
      <w:pgMar w:top="5926" w:right="417" w:bottom="5926" w:left="1413" w:header="5498" w:footer="5498" w:gutter="0"/>
      <w:pgNumType w:start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BB" w:rsidRDefault="00403CBB">
      <w:r>
        <w:separator/>
      </w:r>
    </w:p>
  </w:endnote>
  <w:endnote w:type="continuationSeparator" w:id="0">
    <w:p w:rsidR="00403CBB" w:rsidRDefault="0040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BB" w:rsidRDefault="00403CBB"/>
  </w:footnote>
  <w:footnote w:type="continuationSeparator" w:id="0">
    <w:p w:rsidR="00403CBB" w:rsidRDefault="00403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2C"/>
    <w:rsid w:val="0016316C"/>
    <w:rsid w:val="00403CBB"/>
    <w:rsid w:val="0064352C"/>
    <w:rsid w:val="00672DC4"/>
    <w:rsid w:val="0084149D"/>
    <w:rsid w:val="009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10AB"/>
  <w15:docId w15:val="{92AECE7A-D09A-42EB-8680-F3CBD3BF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line="29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4</cp:revision>
  <dcterms:created xsi:type="dcterms:W3CDTF">2019-05-16T07:43:00Z</dcterms:created>
  <dcterms:modified xsi:type="dcterms:W3CDTF">2019-05-16T07:59:00Z</dcterms:modified>
</cp:coreProperties>
</file>