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6" w:rsidRDefault="00AA5F46" w:rsidP="00AA5F46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BB7C2D" w:rsidRDefault="00BB7C2D" w:rsidP="00BB7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00004992" r:id="rId7"/>
        </w:object>
      </w:r>
    </w:p>
    <w:p w:rsidR="00BB7C2D" w:rsidRDefault="00BB7C2D" w:rsidP="00BB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B7C2D" w:rsidRDefault="00BB7C2D" w:rsidP="00BB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B7C2D" w:rsidRDefault="00BB7C2D" w:rsidP="00BB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C2D" w:rsidRDefault="00BB7C2D" w:rsidP="00BB7C2D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B7C2D" w:rsidRDefault="00AA5F46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BB7C2D">
        <w:rPr>
          <w:rFonts w:ascii="Times New Roman" w:hAnsi="Times New Roman" w:cs="Times New Roman"/>
          <w:sz w:val="28"/>
          <w:szCs w:val="28"/>
        </w:rPr>
        <w:t xml:space="preserve">       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C2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B7C2D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B7C2D" w:rsidRDefault="00BB7C2D" w:rsidP="00BB7C2D">
      <w:pPr>
        <w:pStyle w:val="a3"/>
        <w:ind w:right="-1"/>
        <w:jc w:val="both"/>
        <w:rPr>
          <w:szCs w:val="28"/>
        </w:rPr>
      </w:pPr>
    </w:p>
    <w:p w:rsidR="00BB7C2D" w:rsidRDefault="00BB7C2D" w:rsidP="00BB7C2D">
      <w:pPr>
        <w:pStyle w:val="1"/>
        <w:rPr>
          <w:lang w:val="uk-UA"/>
        </w:rPr>
      </w:pPr>
      <w:bookmarkStart w:id="0" w:name="_GoBack"/>
      <w:r>
        <w:t xml:space="preserve">Про </w:t>
      </w:r>
      <w:r>
        <w:rPr>
          <w:lang w:val="uk-UA"/>
        </w:rPr>
        <w:t xml:space="preserve">  </w:t>
      </w:r>
      <w:proofErr w:type="spellStart"/>
      <w:r>
        <w:t>затвердження</w:t>
      </w:r>
      <w:proofErr w:type="spellEnd"/>
      <w:r>
        <w:rPr>
          <w:lang w:val="uk-UA"/>
        </w:rPr>
        <w:t xml:space="preserve">     </w:t>
      </w:r>
      <w:proofErr w:type="spellStart"/>
      <w:r>
        <w:t>технічн</w:t>
      </w:r>
      <w:r>
        <w:rPr>
          <w:lang w:val="uk-UA"/>
        </w:rPr>
        <w:t>их</w:t>
      </w:r>
      <w:proofErr w:type="spellEnd"/>
      <w:r>
        <w:rPr>
          <w:lang w:val="uk-UA"/>
        </w:rPr>
        <w:t xml:space="preserve">     д</w:t>
      </w:r>
      <w:proofErr w:type="spellStart"/>
      <w:r>
        <w:t>окументаці</w:t>
      </w:r>
      <w:proofErr w:type="spellEnd"/>
      <w:r>
        <w:rPr>
          <w:lang w:val="uk-UA"/>
        </w:rPr>
        <w:t xml:space="preserve">й     </w:t>
      </w:r>
    </w:p>
    <w:p w:rsidR="00BB7C2D" w:rsidRDefault="00BB7C2D" w:rsidP="00BB7C2D">
      <w:pPr>
        <w:pStyle w:val="1"/>
        <w:rPr>
          <w:lang w:val="uk-UA"/>
        </w:rPr>
      </w:pPr>
      <w:r>
        <w:rPr>
          <w:lang w:val="uk-UA"/>
        </w:rPr>
        <w:t>по</w:t>
      </w:r>
      <w:r>
        <w:t xml:space="preserve"> </w:t>
      </w:r>
      <w:r>
        <w:rPr>
          <w:lang w:val="uk-UA"/>
        </w:rPr>
        <w:t xml:space="preserve">  </w:t>
      </w:r>
      <w:proofErr w:type="spellStart"/>
      <w:r>
        <w:t>нормативн</w:t>
      </w:r>
      <w:r>
        <w:rPr>
          <w:lang w:val="uk-UA"/>
        </w:rPr>
        <w:t>ій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грошов</w:t>
      </w:r>
      <w:r>
        <w:rPr>
          <w:lang w:val="uk-UA"/>
        </w:rPr>
        <w:t>ій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оцін</w:t>
      </w:r>
      <w:proofErr w:type="spellEnd"/>
      <w:r>
        <w:rPr>
          <w:lang w:val="uk-UA"/>
        </w:rPr>
        <w:t>ці</w:t>
      </w:r>
      <w:r>
        <w:t xml:space="preserve"> </w:t>
      </w:r>
      <w:r>
        <w:rPr>
          <w:lang w:val="uk-UA"/>
        </w:rPr>
        <w:t xml:space="preserve">  </w:t>
      </w:r>
      <w:proofErr w:type="spellStart"/>
      <w:r>
        <w:t>земельн</w:t>
      </w:r>
      <w:r>
        <w:rPr>
          <w:lang w:val="uk-UA"/>
        </w:rPr>
        <w:t>их</w:t>
      </w:r>
      <w:proofErr w:type="spellEnd"/>
    </w:p>
    <w:p w:rsidR="00BB7C2D" w:rsidRDefault="00BB7C2D" w:rsidP="00BB7C2D">
      <w:pPr>
        <w:pStyle w:val="1"/>
        <w:rPr>
          <w:lang w:val="uk-UA"/>
        </w:rPr>
      </w:pPr>
      <w:proofErr w:type="spellStart"/>
      <w:r>
        <w:t>ділян</w:t>
      </w:r>
      <w:proofErr w:type="spellEnd"/>
      <w:r>
        <w:rPr>
          <w:lang w:val="uk-UA"/>
        </w:rPr>
        <w:t>о</w:t>
      </w:r>
      <w:r>
        <w:t>к</w:t>
      </w:r>
      <w:r>
        <w:rPr>
          <w:lang w:val="uk-UA"/>
        </w:rPr>
        <w:t xml:space="preserve">    сільськогосподарського    призначення,</w:t>
      </w:r>
    </w:p>
    <w:p w:rsidR="00BB7C2D" w:rsidRDefault="00BB7C2D" w:rsidP="00BB7C2D">
      <w:pPr>
        <w:pStyle w:val="1"/>
        <w:rPr>
          <w:lang w:val="uk-UA"/>
        </w:rPr>
      </w:pPr>
      <w:r>
        <w:rPr>
          <w:lang w:val="uk-UA"/>
        </w:rPr>
        <w:t xml:space="preserve">наданих для ведення фермерського господарства,  </w:t>
      </w:r>
    </w:p>
    <w:p w:rsidR="00BB7C2D" w:rsidRDefault="00BB7C2D" w:rsidP="00BB7C2D">
      <w:pPr>
        <w:pStyle w:val="1"/>
        <w:rPr>
          <w:lang w:val="uk-UA"/>
        </w:rPr>
      </w:pPr>
      <w:r>
        <w:rPr>
          <w:lang w:val="uk-UA"/>
        </w:rPr>
        <w:t xml:space="preserve">розташованих за  межами  населених  пунктів  на     </w:t>
      </w:r>
    </w:p>
    <w:p w:rsidR="00BB7C2D" w:rsidRDefault="00472055" w:rsidP="00BB7C2D">
      <w:pPr>
        <w:pStyle w:val="1"/>
        <w:rPr>
          <w:lang w:val="uk-UA"/>
        </w:rPr>
      </w:pPr>
      <w:r>
        <w:rPr>
          <w:lang w:val="uk-UA"/>
        </w:rPr>
        <w:t xml:space="preserve">території  </w:t>
      </w:r>
      <w:proofErr w:type="spellStart"/>
      <w:r>
        <w:rPr>
          <w:lang w:val="uk-UA"/>
        </w:rPr>
        <w:t>Кам</w:t>
      </w:r>
      <w:proofErr w:type="spellEnd"/>
      <w:r w:rsidRPr="00472055">
        <w:t>’</w:t>
      </w:r>
      <w:proofErr w:type="spellStart"/>
      <w:r>
        <w:rPr>
          <w:lang w:val="uk-UA"/>
        </w:rPr>
        <w:t>янопотоківської</w:t>
      </w:r>
      <w:proofErr w:type="spellEnd"/>
      <w:r>
        <w:rPr>
          <w:lang w:val="uk-UA"/>
        </w:rPr>
        <w:t xml:space="preserve">    сільської   </w:t>
      </w:r>
      <w:r w:rsidR="00BB7C2D">
        <w:rPr>
          <w:lang w:val="uk-UA"/>
        </w:rPr>
        <w:t xml:space="preserve">ради </w:t>
      </w:r>
    </w:p>
    <w:p w:rsidR="00BB7C2D" w:rsidRDefault="00BB7C2D" w:rsidP="00BB7C2D">
      <w:pPr>
        <w:pStyle w:val="1"/>
        <w:rPr>
          <w:lang w:val="uk-UA"/>
        </w:rPr>
      </w:pPr>
      <w:r>
        <w:rPr>
          <w:lang w:val="uk-UA"/>
        </w:rPr>
        <w:t>Кременчуцького району Полтавської області</w:t>
      </w:r>
    </w:p>
    <w:bookmarkEnd w:id="0"/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</w:t>
      </w:r>
      <w:r>
        <w:rPr>
          <w:rStyle w:val="10"/>
          <w:rFonts w:eastAsiaTheme="minorEastAsia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 та зареєстрованого в Міністерстві юстиції України за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679/30547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31 травня 2017 р.,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Методики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нормативної грошової оцінки земель сільськогосподарського призначення, затвердженої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постановою Кабінету Міністрів України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831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16 листопада 2016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05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заяви   </w:t>
      </w:r>
      <w:proofErr w:type="spellStart"/>
      <w:r w:rsidR="00472055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="00472055">
        <w:rPr>
          <w:rFonts w:ascii="Times New Roman" w:hAnsi="Times New Roman" w:cs="Times New Roman"/>
          <w:sz w:val="28"/>
          <w:szCs w:val="28"/>
          <w:lang w:val="uk-UA"/>
        </w:rPr>
        <w:t xml:space="preserve"> Юрія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технічних документацій з нормативної грошової оцінки земельних ділянок, </w:t>
      </w:r>
    </w:p>
    <w:p w:rsidR="00BB7C2D" w:rsidRDefault="00BB7C2D" w:rsidP="00BB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2055" w:rsidRDefault="00472055" w:rsidP="00BB7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технічну документацію по нормативній грошовій оцінці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сільськогосподарського призначення,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80,7233 га (угіддя - рілля), </w:t>
      </w:r>
      <w:r w:rsidR="00BB7C2D" w:rsidRPr="00472055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B7C2D" w:rsidRPr="00472055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B7C2D" w:rsidRPr="00472055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027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6, для ведення фермерського господарства,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Кременчуцького району  Полтавської області,  вартість земельної ділянки 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>1 580 346,70</w:t>
      </w:r>
      <w:r w:rsidR="00BB7C2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6C90" w:rsidRDefault="00406C90" w:rsidP="00406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технічну документацію по нормативній грошовій оцінці земельної ділянки сільськогосподарського призначення, площею 8,2181 га (угіддя - рілля), 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0274, для ведення фермерського господарства, розташованої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Кременчуцького району  Полтавської області,  вартість земельної ділянки складає  135 927, 84грн. ;</w:t>
      </w:r>
    </w:p>
    <w:p w:rsidR="00406C90" w:rsidRDefault="00406C90" w:rsidP="00406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технічну документацію по нормативній грошовій оцінці земельної ділянки сільськогосподарського призначення, площею 41,3665 га (угіддя - рілля), 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1700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0275, для ведення фермерського господарства, розташованої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4720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янопотоківської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Кременчуцького району  Полтавської області,  вартість земельної ділянки складає  1 039 491,79грн. ;</w:t>
      </w:r>
    </w:p>
    <w:p w:rsidR="00BB7C2D" w:rsidRDefault="00BB7C2D" w:rsidP="00BB7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технічних документацій з нормативних грошових оцінок земельних ділянок у місцевому фонді документації із землеустрою та застосування затверджених показників нормативно грошової оцінки.</w:t>
      </w: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2D" w:rsidRDefault="00406C90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C2D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BB7C2D" w:rsidRDefault="00BB7C2D" w:rsidP="00BB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406C90" w:rsidRDefault="00406C90" w:rsidP="00BB7C2D">
      <w:pPr>
        <w:rPr>
          <w:lang w:val="uk-UA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7C2D" w:rsidRDefault="00BB7C2D" w:rsidP="00BB7C2D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голови 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BB7C2D" w:rsidRDefault="00BB7C2D" w:rsidP="00B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7C2D" w:rsidRDefault="00BB7C2D" w:rsidP="00BB7C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7C2D" w:rsidRDefault="00BB7C2D" w:rsidP="00BB7C2D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C2D" w:rsidRDefault="00BB7C2D" w:rsidP="00BB7C2D">
      <w:pPr>
        <w:rPr>
          <w:lang w:val="uk-UA"/>
        </w:rPr>
      </w:pPr>
    </w:p>
    <w:p w:rsidR="00AB1483" w:rsidRPr="00BB7C2D" w:rsidRDefault="00AB1483">
      <w:pPr>
        <w:rPr>
          <w:lang w:val="uk-UA"/>
        </w:rPr>
      </w:pPr>
    </w:p>
    <w:sectPr w:rsidR="00AB1483" w:rsidRPr="00BB7C2D" w:rsidSect="00BB7C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C2D"/>
    <w:rsid w:val="00406C90"/>
    <w:rsid w:val="00472055"/>
    <w:rsid w:val="006A61CE"/>
    <w:rsid w:val="00AA5F46"/>
    <w:rsid w:val="00AB1483"/>
    <w:rsid w:val="00B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C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BB7C2D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B7C2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BB7C2D"/>
  </w:style>
  <w:style w:type="character" w:customStyle="1" w:styleId="rvts9">
    <w:name w:val="rvts9"/>
    <w:basedOn w:val="a0"/>
    <w:rsid w:val="00BB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2018-10-02T14:03:00Z</dcterms:created>
  <dcterms:modified xsi:type="dcterms:W3CDTF">2018-10-02T14:03:00Z</dcterms:modified>
</cp:coreProperties>
</file>