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2ECD" w:rsidRPr="0052635D" w:rsidRDefault="00C72ECD" w:rsidP="00C72ECD">
      <w:pPr>
        <w:widowControl w:val="0"/>
        <w:tabs>
          <w:tab w:val="left" w:pos="5954"/>
        </w:tabs>
        <w:jc w:val="right"/>
        <w:rPr>
          <w:szCs w:val="28"/>
          <w:lang w:eastAsia="uk-UA"/>
        </w:rPr>
      </w:pPr>
      <w:r w:rsidRPr="0052635D">
        <w:rPr>
          <w:rFonts w:eastAsia="SimSun"/>
          <w:b/>
          <w:kern w:val="1"/>
          <w:szCs w:val="28"/>
          <w:lang w:bidi="hi-IN"/>
        </w:rPr>
        <w:t>ПРОЄКТ</w:t>
      </w:r>
    </w:p>
    <w:p w:rsidR="00C72ECD" w:rsidRPr="0052635D" w:rsidRDefault="00C72ECD" w:rsidP="00C72ECD">
      <w:pPr>
        <w:widowControl w:val="0"/>
        <w:jc w:val="center"/>
        <w:rPr>
          <w:rFonts w:eastAsia="SimSun"/>
          <w:b/>
          <w:kern w:val="1"/>
          <w:szCs w:val="28"/>
          <w:lang w:bidi="hi-IN"/>
        </w:rPr>
      </w:pPr>
      <w:r w:rsidRPr="0052635D">
        <w:rPr>
          <w:rFonts w:eastAsia="SimSun"/>
          <w:b/>
          <w:kern w:val="1"/>
          <w:szCs w:val="28"/>
          <w:lang w:bidi="hi-IN"/>
        </w:rPr>
        <w:t>КРЕМЕНЧУЦЬКА РАЙОННА РАДА</w:t>
      </w:r>
    </w:p>
    <w:p w:rsidR="00C72ECD" w:rsidRPr="0052635D" w:rsidRDefault="00C72ECD" w:rsidP="00C72ECD">
      <w:pPr>
        <w:widowControl w:val="0"/>
        <w:jc w:val="center"/>
        <w:rPr>
          <w:rFonts w:eastAsia="SimSun"/>
          <w:b/>
          <w:kern w:val="1"/>
          <w:szCs w:val="28"/>
          <w:lang w:bidi="hi-IN"/>
        </w:rPr>
      </w:pPr>
      <w:r w:rsidRPr="0052635D">
        <w:rPr>
          <w:rFonts w:eastAsia="SimSun"/>
          <w:b/>
          <w:kern w:val="1"/>
          <w:szCs w:val="28"/>
          <w:lang w:bidi="hi-IN"/>
        </w:rPr>
        <w:t>ПОЛТАВСЬКОЇ ОБЛАСТІ</w:t>
      </w:r>
    </w:p>
    <w:p w:rsidR="00C72ECD" w:rsidRPr="0052635D" w:rsidRDefault="00C72ECD" w:rsidP="00C72ECD">
      <w:pPr>
        <w:widowControl w:val="0"/>
        <w:jc w:val="center"/>
        <w:rPr>
          <w:rFonts w:eastAsia="SimSun"/>
          <w:b/>
          <w:kern w:val="1"/>
          <w:szCs w:val="28"/>
          <w:lang w:bidi="hi-IN"/>
        </w:rPr>
      </w:pPr>
      <w:r w:rsidRPr="0052635D">
        <w:rPr>
          <w:rFonts w:eastAsia="SimSun"/>
          <w:b/>
          <w:kern w:val="1"/>
          <w:szCs w:val="28"/>
          <w:lang w:bidi="hi-IN"/>
        </w:rPr>
        <w:t>(восьма сесія восьмого скликання)</w:t>
      </w:r>
    </w:p>
    <w:p w:rsidR="00C72ECD" w:rsidRPr="0052635D" w:rsidRDefault="00C72ECD" w:rsidP="00C72ECD">
      <w:pPr>
        <w:widowControl w:val="0"/>
        <w:jc w:val="center"/>
        <w:rPr>
          <w:rFonts w:eastAsia="SimSun"/>
          <w:b/>
          <w:kern w:val="1"/>
          <w:szCs w:val="28"/>
          <w:lang w:bidi="hi-IN"/>
        </w:rPr>
      </w:pPr>
    </w:p>
    <w:p w:rsidR="00C72ECD" w:rsidRPr="0052635D" w:rsidRDefault="00C72ECD" w:rsidP="00C72ECD">
      <w:pPr>
        <w:keepNext/>
        <w:widowControl w:val="0"/>
        <w:tabs>
          <w:tab w:val="num" w:pos="0"/>
        </w:tabs>
        <w:ind w:left="432" w:hanging="432"/>
        <w:jc w:val="center"/>
        <w:outlineLvl w:val="0"/>
        <w:rPr>
          <w:b/>
          <w:kern w:val="1"/>
          <w:sz w:val="32"/>
          <w:szCs w:val="32"/>
          <w:lang w:bidi="hi-IN"/>
        </w:rPr>
      </w:pPr>
      <w:r w:rsidRPr="0052635D">
        <w:rPr>
          <w:b/>
          <w:kern w:val="1"/>
          <w:sz w:val="32"/>
          <w:szCs w:val="32"/>
          <w:lang w:bidi="hi-IN"/>
        </w:rPr>
        <w:t>РІШЕННЯ</w:t>
      </w:r>
    </w:p>
    <w:p w:rsidR="00C72ECD" w:rsidRPr="0052635D" w:rsidRDefault="00C72ECD" w:rsidP="00C72ECD">
      <w:pPr>
        <w:widowControl w:val="0"/>
        <w:rPr>
          <w:rFonts w:eastAsia="SimSun" w:cs="Mangal"/>
          <w:kern w:val="1"/>
          <w:sz w:val="24"/>
          <w:szCs w:val="24"/>
          <w:lang w:bidi="hi-IN"/>
        </w:rPr>
      </w:pPr>
    </w:p>
    <w:p w:rsidR="00C72ECD" w:rsidRPr="0052635D" w:rsidRDefault="00C72ECD" w:rsidP="00C72ECD">
      <w:pPr>
        <w:widowControl w:val="0"/>
        <w:rPr>
          <w:rFonts w:eastAsia="SimSun"/>
          <w:kern w:val="1"/>
          <w:szCs w:val="28"/>
          <w:lang w:bidi="hi-IN"/>
        </w:rPr>
      </w:pPr>
      <w:r w:rsidRPr="00EB73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262F31" wp14:editId="7FED39B2">
                <wp:simplePos x="0" y="0"/>
                <wp:positionH relativeFrom="column">
                  <wp:posOffset>339090</wp:posOffset>
                </wp:positionH>
                <wp:positionV relativeFrom="paragraph">
                  <wp:posOffset>200024</wp:posOffset>
                </wp:positionV>
                <wp:extent cx="274320" cy="0"/>
                <wp:effectExtent l="0" t="0" r="0" b="0"/>
                <wp:wrapNone/>
                <wp:docPr id="2" name="Пряма сполучна 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548DC" id="Пряма сполучна ліні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7pt,15.75pt" to="4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"/>
            </w:pict>
          </mc:Fallback>
        </mc:AlternateContent>
      </w:r>
      <w:r w:rsidRPr="0052635D">
        <w:rPr>
          <w:rFonts w:eastAsia="SimSun"/>
          <w:kern w:val="1"/>
          <w:szCs w:val="28"/>
          <w:lang w:bidi="hi-IN"/>
        </w:rPr>
        <w:t>від  «   »                    2021р.</w:t>
      </w:r>
    </w:p>
    <w:p w:rsidR="00C72ECD" w:rsidRPr="0052635D" w:rsidRDefault="00C72ECD" w:rsidP="00C72ECD">
      <w:pPr>
        <w:widowControl w:val="0"/>
        <w:rPr>
          <w:rFonts w:eastAsia="SimSun"/>
          <w:kern w:val="1"/>
          <w:szCs w:val="28"/>
          <w:lang w:bidi="hi-IN"/>
        </w:rPr>
      </w:pPr>
      <w:r w:rsidRPr="00EB73D8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ACB6C22" wp14:editId="79002199">
                <wp:simplePos x="0" y="0"/>
                <wp:positionH relativeFrom="column">
                  <wp:posOffset>745490</wp:posOffset>
                </wp:positionH>
                <wp:positionV relativeFrom="paragraph">
                  <wp:posOffset>-1</wp:posOffset>
                </wp:positionV>
                <wp:extent cx="731520" cy="0"/>
                <wp:effectExtent l="0" t="0" r="0" b="0"/>
                <wp:wrapNone/>
                <wp:docPr id="1" name="Пряма сполучна 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51974" id="Пряма сполучна ліні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" o:allowincell="f"/>
            </w:pict>
          </mc:Fallback>
        </mc:AlternateContent>
      </w:r>
      <w:r w:rsidRPr="0052635D">
        <w:rPr>
          <w:rFonts w:eastAsia="SimSun"/>
          <w:kern w:val="1"/>
          <w:szCs w:val="28"/>
          <w:lang w:bidi="hi-IN"/>
        </w:rPr>
        <w:t xml:space="preserve">       м. Кременчук</w:t>
      </w:r>
    </w:p>
    <w:p w:rsidR="00C72ECD" w:rsidRPr="00EB73D8" w:rsidRDefault="00C72ECD" w:rsidP="00C72ECD">
      <w:pPr>
        <w:pStyle w:val="ParagraphStyle"/>
        <w:ind w:right="4960"/>
        <w:jc w:val="both"/>
        <w:rPr>
          <w:szCs w:val="28"/>
          <w:lang w:val="uk-UA"/>
        </w:rPr>
      </w:pPr>
      <w:bookmarkStart w:id="0" w:name="_GoBack"/>
      <w:bookmarkEnd w:id="0"/>
    </w:p>
    <w:p w:rsidR="00000000" w:rsidRDefault="00771537" w:rsidP="00C72ECD">
      <w:pPr>
        <w:ind w:right="4818"/>
        <w:rPr>
          <w:szCs w:val="28"/>
        </w:rPr>
      </w:pPr>
      <w:r>
        <w:rPr>
          <w:b/>
          <w:szCs w:val="28"/>
        </w:rPr>
        <w:t xml:space="preserve">Про </w:t>
      </w:r>
      <w:r>
        <w:rPr>
          <w:b/>
          <w:szCs w:val="28"/>
        </w:rPr>
        <w:t>передачу дебіторської</w:t>
      </w:r>
      <w:r w:rsidR="00C72ECD">
        <w:rPr>
          <w:b/>
          <w:szCs w:val="28"/>
        </w:rPr>
        <w:t xml:space="preserve"> </w:t>
      </w:r>
      <w:r>
        <w:rPr>
          <w:b/>
          <w:szCs w:val="28"/>
        </w:rPr>
        <w:t>заборгованості з районного бюджету</w:t>
      </w:r>
      <w:r w:rsidR="00C72ECD">
        <w:rPr>
          <w:b/>
          <w:szCs w:val="28"/>
        </w:rPr>
        <w:t xml:space="preserve"> </w:t>
      </w:r>
      <w:r>
        <w:rPr>
          <w:b/>
          <w:szCs w:val="28"/>
        </w:rPr>
        <w:t>Кременчуцького району</w:t>
      </w:r>
      <w:r w:rsidR="00C72ECD">
        <w:rPr>
          <w:b/>
          <w:szCs w:val="28"/>
        </w:rPr>
        <w:t xml:space="preserve"> </w:t>
      </w:r>
      <w:r>
        <w:rPr>
          <w:b/>
          <w:szCs w:val="28"/>
        </w:rPr>
        <w:t>Глобинській міській територіальній громаді</w:t>
      </w:r>
    </w:p>
    <w:p w:rsidR="00000000" w:rsidRDefault="00771537" w:rsidP="00C72ECD">
      <w:pPr>
        <w:ind w:right="5199"/>
        <w:rPr>
          <w:szCs w:val="28"/>
        </w:rPr>
      </w:pPr>
    </w:p>
    <w:p w:rsidR="00000000" w:rsidRPr="00D66ED0" w:rsidRDefault="00771537" w:rsidP="00C72ECD">
      <w:pPr>
        <w:pStyle w:val="af0"/>
        <w:spacing w:before="0" w:after="0"/>
        <w:rPr>
          <w:szCs w:val="28"/>
          <w:lang w:val="uk-UA"/>
        </w:rPr>
      </w:pPr>
      <w:r>
        <w:rPr>
          <w:u w:val="single"/>
          <w:lang w:val="uk-UA"/>
        </w:rPr>
        <w:t>1</w:t>
      </w:r>
      <w:r>
        <w:rPr>
          <w:u w:val="single"/>
          <w:lang w:val="uk-UA"/>
        </w:rPr>
        <w:t>6310200000</w:t>
      </w:r>
      <w:r>
        <w:rPr>
          <w:u w:val="single"/>
          <w:lang w:val="uk-UA"/>
        </w:rPr>
        <w:br/>
      </w:r>
      <w:r>
        <w:rPr>
          <w:lang w:val="uk-UA"/>
        </w:rPr>
        <w:t>(код бюджету)</w:t>
      </w:r>
    </w:p>
    <w:p w:rsidR="00000000" w:rsidRDefault="00771537" w:rsidP="00C72ECD">
      <w:pPr>
        <w:ind w:right="5199"/>
        <w:rPr>
          <w:szCs w:val="28"/>
        </w:rPr>
      </w:pPr>
    </w:p>
    <w:p w:rsidR="00000000" w:rsidRDefault="00771537" w:rsidP="00C72ECD">
      <w:pPr>
        <w:ind w:right="-5" w:firstLine="709"/>
        <w:jc w:val="both"/>
        <w:rPr>
          <w:szCs w:val="28"/>
        </w:rPr>
      </w:pPr>
      <w:r>
        <w:rPr>
          <w:szCs w:val="28"/>
        </w:rPr>
        <w:t>Керуючись Законом України „Про місцеве самоврядування в Украї</w:t>
      </w:r>
      <w:r>
        <w:rPr>
          <w:color w:val="000000"/>
          <w:szCs w:val="28"/>
        </w:rPr>
        <w:t>ні”,</w:t>
      </w:r>
      <w:r w:rsidR="00C72EC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пунктом 6</w:t>
      </w:r>
      <w:r>
        <w:rPr>
          <w:color w:val="000000"/>
          <w:szCs w:val="28"/>
          <w:vertAlign w:val="superscript"/>
        </w:rPr>
        <w:t xml:space="preserve">2 </w:t>
      </w:r>
      <w:r>
        <w:rPr>
          <w:color w:val="000000"/>
          <w:szCs w:val="28"/>
        </w:rPr>
        <w:t xml:space="preserve">розділу </w:t>
      </w:r>
      <w:r>
        <w:rPr>
          <w:color w:val="000000"/>
          <w:szCs w:val="28"/>
          <w:lang w:val="en-US"/>
        </w:rPr>
        <w:t>Y</w:t>
      </w:r>
      <w:r>
        <w:rPr>
          <w:color w:val="000000"/>
          <w:szCs w:val="28"/>
        </w:rPr>
        <w:t xml:space="preserve"> Перехідних та прикінцевих положень Закону України „Про місцеве самоврядування” (із змінами, внесеними згідно із Законом</w:t>
      </w:r>
      <w:r w:rsidR="00C72EC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 1009-</w:t>
      </w:r>
      <w:r>
        <w:rPr>
          <w:color w:val="000000"/>
          <w:szCs w:val="28"/>
          <w:lang w:val="en-US"/>
        </w:rPr>
        <w:t>IX</w:t>
      </w:r>
      <w:r>
        <w:rPr>
          <w:color w:val="000000"/>
          <w:szCs w:val="28"/>
        </w:rPr>
        <w:t xml:space="preserve"> від 1</w:t>
      </w:r>
      <w:r>
        <w:rPr>
          <w:color w:val="000000"/>
          <w:szCs w:val="28"/>
        </w:rPr>
        <w:t xml:space="preserve">7.11.2020 „Про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адміністрацій”) </w:t>
      </w:r>
      <w:r>
        <w:rPr>
          <w:szCs w:val="28"/>
        </w:rPr>
        <w:t>та беручи до уваги висновки постійної комісії районної ради з питань бю</w:t>
      </w:r>
      <w:r>
        <w:rPr>
          <w:szCs w:val="28"/>
        </w:rPr>
        <w:t>джету, соціально-економічного розвитку, регуляторної політики та інвестиційної діяльності,</w:t>
      </w:r>
    </w:p>
    <w:p w:rsidR="00C72ECD" w:rsidRDefault="00C72ECD" w:rsidP="00C72ECD">
      <w:pPr>
        <w:ind w:right="-5"/>
        <w:rPr>
          <w:szCs w:val="28"/>
        </w:rPr>
      </w:pPr>
    </w:p>
    <w:p w:rsidR="00000000" w:rsidRDefault="00771537" w:rsidP="00C72ECD">
      <w:pPr>
        <w:ind w:right="-5"/>
        <w:rPr>
          <w:szCs w:val="28"/>
        </w:rPr>
      </w:pPr>
      <w:r>
        <w:rPr>
          <w:szCs w:val="28"/>
        </w:rPr>
        <w:t>районна рада</w:t>
      </w:r>
      <w:r w:rsidR="00C72ECD">
        <w:rPr>
          <w:szCs w:val="28"/>
        </w:rPr>
        <w:t xml:space="preserve"> </w:t>
      </w:r>
      <w:r>
        <w:rPr>
          <w:bCs/>
          <w:szCs w:val="28"/>
        </w:rPr>
        <w:t>вирішила:</w:t>
      </w:r>
    </w:p>
    <w:p w:rsidR="00000000" w:rsidRDefault="00771537" w:rsidP="00C72ECD">
      <w:pPr>
        <w:ind w:right="-5" w:firstLine="708"/>
        <w:rPr>
          <w:szCs w:val="28"/>
        </w:rPr>
      </w:pPr>
    </w:p>
    <w:p w:rsidR="00000000" w:rsidRPr="00C72ECD" w:rsidRDefault="00771537" w:rsidP="00C72ECD">
      <w:pPr>
        <w:pStyle w:val="FR2"/>
        <w:numPr>
          <w:ilvl w:val="0"/>
          <w:numId w:val="4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  <w:lang w:val="uk-UA"/>
        </w:rPr>
      </w:pPr>
      <w:r w:rsidRPr="00C72ECD">
        <w:rPr>
          <w:sz w:val="28"/>
          <w:szCs w:val="28"/>
          <w:lang w:val="uk-UA"/>
        </w:rPr>
        <w:t xml:space="preserve">Передати </w:t>
      </w:r>
      <w:r w:rsidRPr="00C72ECD">
        <w:rPr>
          <w:sz w:val="28"/>
          <w:szCs w:val="28"/>
          <w:lang w:val="uk-UA"/>
        </w:rPr>
        <w:t xml:space="preserve">з районного бюджету Кременчуцького району до бюджету Глобинської міської територіальної громади </w:t>
      </w:r>
      <w:r w:rsidRPr="00C72ECD">
        <w:rPr>
          <w:sz w:val="28"/>
          <w:szCs w:val="28"/>
          <w:lang w:val="uk-UA"/>
        </w:rPr>
        <w:t>(код бюджету 16502000000)</w:t>
      </w:r>
      <w:r w:rsidRPr="00C72ECD">
        <w:rPr>
          <w:sz w:val="28"/>
          <w:szCs w:val="28"/>
          <w:lang w:val="uk-UA"/>
        </w:rPr>
        <w:t xml:space="preserve"> дебіто</w:t>
      </w:r>
      <w:r w:rsidRPr="00C72ECD">
        <w:rPr>
          <w:sz w:val="28"/>
          <w:szCs w:val="28"/>
          <w:lang w:val="uk-UA"/>
        </w:rPr>
        <w:t>рську заборгованість минулих років по КТПКВКМБ 3718862 “Повернення бюджетних позичок, наданих суб</w:t>
      </w:r>
      <w:r w:rsidR="00C72ECD" w:rsidRPr="00C72ECD">
        <w:rPr>
          <w:sz w:val="28"/>
          <w:szCs w:val="28"/>
          <w:lang w:val="uk-UA"/>
        </w:rPr>
        <w:t>’</w:t>
      </w:r>
      <w:r w:rsidRPr="00C72ECD">
        <w:rPr>
          <w:sz w:val="28"/>
          <w:szCs w:val="28"/>
          <w:lang w:val="uk-UA"/>
        </w:rPr>
        <w:t xml:space="preserve">єктам господарювання”, яка станом на 01.09.2021 р. становить 114311 грн. 10 коп. по </w:t>
      </w:r>
      <w:proofErr w:type="spellStart"/>
      <w:r w:rsidRPr="00C72ECD">
        <w:rPr>
          <w:sz w:val="28"/>
          <w:szCs w:val="28"/>
          <w:lang w:val="uk-UA"/>
        </w:rPr>
        <w:t>слідуючим</w:t>
      </w:r>
      <w:proofErr w:type="spellEnd"/>
      <w:r w:rsidRPr="00C72ECD">
        <w:rPr>
          <w:sz w:val="28"/>
          <w:szCs w:val="28"/>
          <w:lang w:val="uk-UA"/>
        </w:rPr>
        <w:t xml:space="preserve"> господарствам: СФГ “Вікторія” ЄДРПОУ 24385944 в сумі 1122 грн. 9</w:t>
      </w:r>
      <w:r w:rsidRPr="00C72ECD">
        <w:rPr>
          <w:sz w:val="28"/>
          <w:szCs w:val="28"/>
          <w:lang w:val="uk-UA"/>
        </w:rPr>
        <w:t>2 коп., СФГ “Ранок” ЄДРПОУ 30559754 в сумі 3359 грн. 60 коп., ПСГП “Перемога” ЄДРПОУ 30748725 в сумі 72996 грн. 64 коп., ТОВ</w:t>
      </w:r>
      <w:r w:rsidR="00C72ECD">
        <w:rPr>
          <w:sz w:val="28"/>
          <w:szCs w:val="28"/>
          <w:lang w:val="uk-UA"/>
        </w:rPr>
        <w:t xml:space="preserve"> </w:t>
      </w:r>
      <w:r w:rsidRPr="00C72ECD">
        <w:rPr>
          <w:sz w:val="28"/>
          <w:szCs w:val="28"/>
          <w:lang w:val="uk-UA"/>
        </w:rPr>
        <w:t>АФ “Землянки” ЄДРПОУ 30748767 в сумі 0 грн. 50 коп., ПСГП “Лан” ЄДРПОУ 30857120 в сумі</w:t>
      </w:r>
      <w:r w:rsidR="00C72ECD">
        <w:rPr>
          <w:sz w:val="28"/>
          <w:szCs w:val="28"/>
          <w:lang w:val="uk-UA"/>
        </w:rPr>
        <w:t xml:space="preserve"> </w:t>
      </w:r>
      <w:r w:rsidRPr="00C72ECD">
        <w:rPr>
          <w:sz w:val="28"/>
          <w:szCs w:val="28"/>
          <w:lang w:val="uk-UA"/>
        </w:rPr>
        <w:t>28188 грн. 42 коп., ПСП “</w:t>
      </w:r>
      <w:proofErr w:type="spellStart"/>
      <w:r w:rsidRPr="00C72ECD">
        <w:rPr>
          <w:sz w:val="28"/>
          <w:szCs w:val="28"/>
          <w:lang w:val="uk-UA"/>
        </w:rPr>
        <w:t>Кринківське</w:t>
      </w:r>
      <w:proofErr w:type="spellEnd"/>
      <w:r w:rsidRPr="00C72ECD">
        <w:rPr>
          <w:sz w:val="28"/>
          <w:szCs w:val="28"/>
          <w:lang w:val="uk-UA"/>
        </w:rPr>
        <w:t>” Є</w:t>
      </w:r>
      <w:r w:rsidRPr="00C72ECD">
        <w:rPr>
          <w:sz w:val="28"/>
          <w:szCs w:val="28"/>
          <w:lang w:val="uk-UA"/>
        </w:rPr>
        <w:t>ДРПОУ 30901785 в сумі</w:t>
      </w:r>
      <w:r w:rsidR="00C72ECD">
        <w:rPr>
          <w:sz w:val="28"/>
          <w:szCs w:val="28"/>
          <w:lang w:val="uk-UA"/>
        </w:rPr>
        <w:t xml:space="preserve"> </w:t>
      </w:r>
      <w:r w:rsidRPr="00C72ECD">
        <w:rPr>
          <w:sz w:val="28"/>
          <w:szCs w:val="28"/>
          <w:lang w:val="uk-UA"/>
        </w:rPr>
        <w:t>5194 грн. 02 коп., СФГ “Едельвейс”- ПСПГ “Едельвейс” ЄДРПОУ 30951307 в</w:t>
      </w:r>
      <w:r w:rsidR="00C72ECD" w:rsidRPr="00C72ECD">
        <w:rPr>
          <w:sz w:val="28"/>
          <w:szCs w:val="28"/>
          <w:lang w:val="uk-UA"/>
        </w:rPr>
        <w:t xml:space="preserve"> </w:t>
      </w:r>
      <w:r w:rsidRPr="00C72ECD">
        <w:rPr>
          <w:sz w:val="28"/>
          <w:szCs w:val="28"/>
          <w:lang w:val="uk-UA"/>
        </w:rPr>
        <w:t>с</w:t>
      </w:r>
      <w:r w:rsidRPr="00C72ECD">
        <w:rPr>
          <w:sz w:val="28"/>
          <w:szCs w:val="28"/>
          <w:lang w:val="uk-UA"/>
        </w:rPr>
        <w:t>умі 3449 грн. 00 коп.</w:t>
      </w:r>
    </w:p>
    <w:p w:rsidR="00000000" w:rsidRPr="00C72ECD" w:rsidRDefault="00771537" w:rsidP="00C72ECD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72ECD">
        <w:rPr>
          <w:szCs w:val="28"/>
        </w:rPr>
        <w:t>Передачу дебіторської заборгованості минулих років здійснити в порядку, встановленому чинним законодавством.</w:t>
      </w:r>
    </w:p>
    <w:p w:rsidR="00000000" w:rsidRPr="00C72ECD" w:rsidRDefault="00771537" w:rsidP="00C72ECD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72ECD">
        <w:rPr>
          <w:szCs w:val="28"/>
        </w:rPr>
        <w:lastRenderedPageBreak/>
        <w:t>К</w:t>
      </w:r>
      <w:r w:rsidRPr="00C72ECD">
        <w:rPr>
          <w:szCs w:val="28"/>
        </w:rPr>
        <w:t>онтроль з</w:t>
      </w:r>
      <w:r w:rsidRPr="00C72ECD">
        <w:rPr>
          <w:szCs w:val="28"/>
        </w:rPr>
        <w:t>а виконанням цього рішення покласти на постійну комісію Кременчуцької районної ради з питань бюджету, соціально-економічного розвитку, регуляторної політики та інвестиційної діяльності.</w:t>
      </w:r>
    </w:p>
    <w:p w:rsidR="00000000" w:rsidRPr="00C72ECD" w:rsidRDefault="00771537" w:rsidP="00C72ECD">
      <w:pPr>
        <w:pStyle w:val="a1"/>
        <w:tabs>
          <w:tab w:val="left" w:pos="993"/>
          <w:tab w:val="left" w:pos="4395"/>
        </w:tabs>
        <w:ind w:firstLine="709"/>
        <w:rPr>
          <w:szCs w:val="28"/>
        </w:rPr>
      </w:pPr>
    </w:p>
    <w:p w:rsidR="00000000" w:rsidRDefault="00771537" w:rsidP="00C72ECD">
      <w:pPr>
        <w:rPr>
          <w:sz w:val="24"/>
        </w:rPr>
      </w:pPr>
    </w:p>
    <w:p w:rsidR="00000000" w:rsidRDefault="00C72ECD" w:rsidP="00C72ECD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71537">
        <w:rPr>
          <w:sz w:val="28"/>
          <w:szCs w:val="28"/>
          <w:lang w:val="uk-UA"/>
        </w:rPr>
        <w:t>Голова</w:t>
      </w:r>
    </w:p>
    <w:p w:rsidR="00000000" w:rsidRDefault="00771537" w:rsidP="00C72ECD">
      <w:pPr>
        <w:pStyle w:val="Standard"/>
        <w:numPr>
          <w:ilvl w:val="0"/>
          <w:numId w:val="2"/>
        </w:numPr>
        <w:jc w:val="both"/>
        <w:rPr>
          <w:szCs w:val="28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Дмитро КОЛОТІЄВСЬКИЙ</w:t>
      </w: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 w:rsidP="00C72ECD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C72ECD" w:rsidRDefault="00C72ECD">
      <w:pPr>
        <w:jc w:val="center"/>
        <w:textAlignment w:val="baseline"/>
        <w:rPr>
          <w:szCs w:val="28"/>
        </w:rPr>
      </w:pPr>
    </w:p>
    <w:p w:rsidR="00C72ECD" w:rsidRDefault="00C72ECD">
      <w:pPr>
        <w:jc w:val="center"/>
        <w:textAlignment w:val="baseline"/>
        <w:rPr>
          <w:szCs w:val="28"/>
        </w:rPr>
      </w:pPr>
    </w:p>
    <w:p w:rsidR="00C72ECD" w:rsidRDefault="00C72ECD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szCs w:val="28"/>
        </w:rPr>
      </w:pPr>
    </w:p>
    <w:p w:rsidR="00000000" w:rsidRDefault="00771537">
      <w:pPr>
        <w:jc w:val="center"/>
        <w:textAlignment w:val="baseline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lastRenderedPageBreak/>
        <w:t>ПІДГОТОВЛЕНО:</w:t>
      </w:r>
    </w:p>
    <w:p w:rsidR="00000000" w:rsidRDefault="00771537">
      <w:pPr>
        <w:jc w:val="center"/>
        <w:textAlignment w:val="baseline"/>
        <w:rPr>
          <w:b/>
          <w:bCs/>
          <w:szCs w:val="28"/>
          <w:lang w:eastAsia="ar-SA"/>
        </w:rPr>
      </w:pPr>
    </w:p>
    <w:p w:rsidR="00000000" w:rsidRDefault="00771537">
      <w:pPr>
        <w:numPr>
          <w:ilvl w:val="0"/>
          <w:numId w:val="2"/>
        </w:numPr>
        <w:rPr>
          <w:szCs w:val="28"/>
          <w:lang w:eastAsia="ar-SA"/>
        </w:rPr>
      </w:pPr>
      <w:r>
        <w:rPr>
          <w:szCs w:val="28"/>
          <w:lang w:eastAsia="ar-SA"/>
        </w:rPr>
        <w:t xml:space="preserve">Начальник фінансового відділу </w:t>
      </w:r>
    </w:p>
    <w:p w:rsidR="00000000" w:rsidRDefault="00771537">
      <w:pPr>
        <w:numPr>
          <w:ilvl w:val="0"/>
          <w:numId w:val="2"/>
        </w:numPr>
        <w:rPr>
          <w:szCs w:val="28"/>
          <w:lang w:eastAsia="ar-SA"/>
        </w:rPr>
      </w:pPr>
      <w:r>
        <w:rPr>
          <w:szCs w:val="28"/>
          <w:lang w:eastAsia="ar-SA"/>
        </w:rPr>
        <w:t xml:space="preserve">Кременчуцької районної </w:t>
      </w:r>
    </w:p>
    <w:p w:rsidR="00000000" w:rsidRDefault="00771537">
      <w:pPr>
        <w:numPr>
          <w:ilvl w:val="0"/>
          <w:numId w:val="2"/>
        </w:numPr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>державної адміністрації</w:t>
      </w:r>
      <w:r w:rsidR="00C72ECD">
        <w:rPr>
          <w:szCs w:val="28"/>
          <w:lang w:eastAsia="ar-SA"/>
        </w:rPr>
        <w:tab/>
      </w:r>
      <w:r w:rsidR="00C72ECD">
        <w:rPr>
          <w:szCs w:val="28"/>
          <w:lang w:eastAsia="ar-SA"/>
        </w:rPr>
        <w:tab/>
      </w:r>
      <w:r w:rsidR="00C72ECD">
        <w:rPr>
          <w:szCs w:val="28"/>
          <w:lang w:eastAsia="ar-SA"/>
        </w:rPr>
        <w:tab/>
      </w:r>
      <w:r w:rsidR="00C72ECD">
        <w:rPr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>Ольга БОНДАРЕНКО</w:t>
      </w:r>
    </w:p>
    <w:p w:rsidR="00000000" w:rsidRDefault="00771537">
      <w:pPr>
        <w:keepNext/>
        <w:numPr>
          <w:ilvl w:val="0"/>
          <w:numId w:val="2"/>
        </w:numPr>
        <w:shd w:val="clear" w:color="auto" w:fill="FFFFFF"/>
        <w:tabs>
          <w:tab w:val="clear" w:pos="0"/>
          <w:tab w:val="left" w:pos="17"/>
          <w:tab w:val="left" w:pos="152"/>
          <w:tab w:val="left" w:pos="522"/>
          <w:tab w:val="left" w:pos="725"/>
        </w:tabs>
        <w:spacing w:line="100" w:lineRule="atLeast"/>
        <w:rPr>
          <w:szCs w:val="28"/>
          <w:lang w:eastAsia="ar-SA"/>
        </w:rPr>
      </w:pPr>
      <w:r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ab/>
      </w:r>
    </w:p>
    <w:p w:rsidR="00000000" w:rsidRDefault="00771537">
      <w:pPr>
        <w:spacing w:line="100" w:lineRule="atLeast"/>
        <w:jc w:val="center"/>
        <w:rPr>
          <w:szCs w:val="28"/>
          <w:shd w:val="clear" w:color="auto" w:fill="00FF00"/>
          <w:lang w:eastAsia="ar-SA"/>
        </w:rPr>
      </w:pPr>
      <w:r>
        <w:rPr>
          <w:b/>
          <w:bCs/>
          <w:szCs w:val="28"/>
          <w:lang w:eastAsia="ar-SA"/>
        </w:rPr>
        <w:t>ПОГОДЖЕНО:</w:t>
      </w:r>
    </w:p>
    <w:p w:rsidR="00000000" w:rsidRDefault="00771537">
      <w:pPr>
        <w:spacing w:line="100" w:lineRule="atLeast"/>
        <w:ind w:right="99"/>
        <w:jc w:val="both"/>
        <w:rPr>
          <w:szCs w:val="28"/>
          <w:shd w:val="clear" w:color="auto" w:fill="00FF00"/>
          <w:lang w:eastAsia="ar-SA"/>
        </w:rPr>
      </w:pPr>
    </w:p>
    <w:p w:rsidR="00000000" w:rsidRDefault="00771537">
      <w:pPr>
        <w:tabs>
          <w:tab w:val="center" w:pos="4769"/>
        </w:tabs>
        <w:spacing w:line="100" w:lineRule="atLeast"/>
        <w:ind w:right="9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Заступник голови</w:t>
      </w:r>
      <w:r>
        <w:rPr>
          <w:szCs w:val="28"/>
          <w:lang w:eastAsia="ar-SA"/>
        </w:rPr>
        <w:tab/>
      </w:r>
    </w:p>
    <w:p w:rsidR="00000000" w:rsidRDefault="00771537">
      <w:pPr>
        <w:spacing w:line="100" w:lineRule="atLeast"/>
        <w:ind w:right="9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Кременчуцької районної ради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</w:t>
      </w:r>
      <w:r>
        <w:rPr>
          <w:szCs w:val="28"/>
          <w:lang w:eastAsia="ar-SA"/>
        </w:rPr>
        <w:tab/>
        <w:t>Едуард СКЛЯРЕВСЬКИЙ</w:t>
      </w:r>
    </w:p>
    <w:p w:rsidR="00000000" w:rsidRDefault="00771537">
      <w:pPr>
        <w:spacing w:line="100" w:lineRule="atLeast"/>
        <w:ind w:right="99"/>
        <w:jc w:val="both"/>
        <w:rPr>
          <w:szCs w:val="28"/>
          <w:lang w:eastAsia="ar-SA"/>
        </w:rPr>
      </w:pPr>
    </w:p>
    <w:p w:rsidR="00000000" w:rsidRDefault="00771537">
      <w:pPr>
        <w:spacing w:line="100" w:lineRule="atLeast"/>
        <w:ind w:right="99"/>
        <w:jc w:val="both"/>
        <w:rPr>
          <w:szCs w:val="28"/>
          <w:lang w:eastAsia="ar-SA"/>
        </w:rPr>
      </w:pPr>
    </w:p>
    <w:p w:rsidR="00000000" w:rsidRDefault="00771537">
      <w:pPr>
        <w:tabs>
          <w:tab w:val="center" w:pos="4769"/>
        </w:tabs>
        <w:spacing w:line="100" w:lineRule="atLeast"/>
        <w:ind w:right="9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Заступник голови</w:t>
      </w:r>
      <w:r>
        <w:rPr>
          <w:szCs w:val="28"/>
          <w:lang w:eastAsia="ar-SA"/>
        </w:rPr>
        <w:tab/>
      </w:r>
    </w:p>
    <w:p w:rsidR="00000000" w:rsidRDefault="00771537">
      <w:pPr>
        <w:spacing w:line="100" w:lineRule="atLeast"/>
        <w:ind w:right="9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Кремен</w:t>
      </w:r>
      <w:r>
        <w:rPr>
          <w:szCs w:val="28"/>
          <w:lang w:eastAsia="ar-SA"/>
        </w:rPr>
        <w:t>чуцької районної ради</w:t>
      </w:r>
      <w:r w:rsidR="00C72ECD">
        <w:rPr>
          <w:szCs w:val="28"/>
          <w:lang w:eastAsia="ar-SA"/>
        </w:rPr>
        <w:t xml:space="preserve"> </w:t>
      </w:r>
      <w:r w:rsidR="00C72ECD">
        <w:rPr>
          <w:szCs w:val="28"/>
          <w:lang w:eastAsia="ar-SA"/>
        </w:rPr>
        <w:tab/>
      </w:r>
      <w:r w:rsidR="00C72ECD">
        <w:rPr>
          <w:szCs w:val="28"/>
          <w:lang w:eastAsia="ar-SA"/>
        </w:rPr>
        <w:tab/>
      </w:r>
      <w:r w:rsidR="00C72ECD">
        <w:rPr>
          <w:szCs w:val="28"/>
          <w:lang w:eastAsia="ar-SA"/>
        </w:rPr>
        <w:tab/>
      </w:r>
      <w:r>
        <w:rPr>
          <w:szCs w:val="28"/>
          <w:lang w:eastAsia="ar-SA"/>
        </w:rPr>
        <w:t>Олександр КЛИМОВСЬКИХ</w:t>
      </w:r>
    </w:p>
    <w:p w:rsidR="00000000" w:rsidRDefault="00771537">
      <w:pPr>
        <w:spacing w:line="100" w:lineRule="atLeast"/>
        <w:ind w:right="99"/>
        <w:jc w:val="both"/>
        <w:rPr>
          <w:szCs w:val="28"/>
          <w:lang w:eastAsia="ar-SA"/>
        </w:rPr>
      </w:pPr>
    </w:p>
    <w:p w:rsidR="00000000" w:rsidRDefault="00771537">
      <w:pPr>
        <w:spacing w:line="100" w:lineRule="atLeast"/>
        <w:ind w:right="99"/>
        <w:jc w:val="both"/>
        <w:rPr>
          <w:szCs w:val="28"/>
          <w:lang w:eastAsia="ar-SA"/>
        </w:rPr>
      </w:pPr>
    </w:p>
    <w:p w:rsidR="00000000" w:rsidRDefault="00771537">
      <w:pPr>
        <w:tabs>
          <w:tab w:val="center" w:pos="4769"/>
        </w:tabs>
        <w:spacing w:line="100" w:lineRule="atLeast"/>
        <w:ind w:right="9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Заступник голови</w:t>
      </w:r>
      <w:r>
        <w:rPr>
          <w:szCs w:val="28"/>
          <w:lang w:eastAsia="ar-SA"/>
        </w:rPr>
        <w:tab/>
      </w:r>
    </w:p>
    <w:p w:rsidR="00000000" w:rsidRDefault="00771537">
      <w:pPr>
        <w:spacing w:line="100" w:lineRule="atLeast"/>
        <w:ind w:right="9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Кременчуцької районної ради</w:t>
      </w:r>
      <w:r w:rsidR="00C72ECD">
        <w:rPr>
          <w:szCs w:val="28"/>
          <w:lang w:eastAsia="ar-SA"/>
        </w:rPr>
        <w:t xml:space="preserve"> </w:t>
      </w:r>
      <w:r w:rsidR="00C72ECD">
        <w:rPr>
          <w:szCs w:val="28"/>
          <w:lang w:eastAsia="ar-SA"/>
        </w:rPr>
        <w:tab/>
      </w:r>
      <w:r w:rsidR="00C72ECD">
        <w:rPr>
          <w:szCs w:val="28"/>
          <w:lang w:eastAsia="ar-SA"/>
        </w:rPr>
        <w:tab/>
      </w:r>
      <w:r w:rsidR="00C72ECD">
        <w:rPr>
          <w:szCs w:val="28"/>
          <w:lang w:eastAsia="ar-SA"/>
        </w:rPr>
        <w:tab/>
      </w:r>
      <w:r>
        <w:rPr>
          <w:szCs w:val="28"/>
          <w:lang w:eastAsia="ar-SA"/>
        </w:rPr>
        <w:t>Іван ІПАТЕНКО</w:t>
      </w:r>
    </w:p>
    <w:p w:rsidR="00000000" w:rsidRDefault="00771537">
      <w:pPr>
        <w:spacing w:line="100" w:lineRule="atLeast"/>
        <w:ind w:right="99"/>
        <w:jc w:val="both"/>
        <w:rPr>
          <w:szCs w:val="28"/>
          <w:lang w:eastAsia="ar-SA"/>
        </w:rPr>
      </w:pPr>
    </w:p>
    <w:p w:rsidR="00000000" w:rsidRDefault="00771537">
      <w:pPr>
        <w:spacing w:line="100" w:lineRule="atLeast"/>
        <w:ind w:right="99"/>
        <w:jc w:val="both"/>
        <w:rPr>
          <w:szCs w:val="28"/>
          <w:lang w:eastAsia="ar-SA"/>
        </w:rPr>
      </w:pPr>
    </w:p>
    <w:p w:rsidR="00000000" w:rsidRDefault="00771537">
      <w:pPr>
        <w:spacing w:line="100" w:lineRule="atLeast"/>
        <w:ind w:right="9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Начальник юридичного відділу</w:t>
      </w:r>
    </w:p>
    <w:p w:rsidR="00000000" w:rsidRDefault="00771537">
      <w:pPr>
        <w:spacing w:line="100" w:lineRule="atLeast"/>
        <w:ind w:right="9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Кременчуцької районної ради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>Віктор КОЗЛОВСЬКИЙ</w:t>
      </w:r>
    </w:p>
    <w:p w:rsidR="00000000" w:rsidRDefault="00771537">
      <w:pPr>
        <w:spacing w:line="100" w:lineRule="atLeast"/>
        <w:ind w:right="99"/>
        <w:jc w:val="both"/>
        <w:rPr>
          <w:szCs w:val="28"/>
          <w:lang w:eastAsia="ar-SA"/>
        </w:rPr>
      </w:pPr>
    </w:p>
    <w:p w:rsidR="00000000" w:rsidRDefault="00771537">
      <w:pPr>
        <w:spacing w:line="100" w:lineRule="atLeast"/>
        <w:ind w:right="99"/>
        <w:jc w:val="both"/>
        <w:rPr>
          <w:szCs w:val="28"/>
          <w:lang w:eastAsia="ar-SA"/>
        </w:rPr>
      </w:pPr>
    </w:p>
    <w:p w:rsidR="00000000" w:rsidRDefault="00771537">
      <w:pPr>
        <w:spacing w:line="100" w:lineRule="atLeast"/>
        <w:ind w:right="9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Начальник </w:t>
      </w:r>
      <w:r>
        <w:rPr>
          <w:szCs w:val="28"/>
          <w:lang w:eastAsia="ar-SA"/>
        </w:rPr>
        <w:t>загального відділу</w:t>
      </w:r>
    </w:p>
    <w:p w:rsidR="00000000" w:rsidRDefault="00771537">
      <w:pPr>
        <w:spacing w:line="100" w:lineRule="atLeast"/>
        <w:ind w:right="99"/>
        <w:jc w:val="both"/>
        <w:rPr>
          <w:color w:val="FF0000"/>
          <w:lang w:eastAsia="ar-SA"/>
        </w:rPr>
      </w:pPr>
      <w:r>
        <w:rPr>
          <w:szCs w:val="28"/>
          <w:lang w:eastAsia="ar-SA"/>
        </w:rPr>
        <w:t>Кременчуцької районної ради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>Світлана ГРИНЬ</w:t>
      </w:r>
    </w:p>
    <w:p w:rsidR="00000000" w:rsidRDefault="00771537">
      <w:pPr>
        <w:spacing w:line="100" w:lineRule="atLeast"/>
        <w:ind w:right="99"/>
        <w:jc w:val="both"/>
        <w:rPr>
          <w:color w:val="FF0000"/>
          <w:lang w:eastAsia="ar-SA"/>
        </w:rPr>
      </w:pPr>
    </w:p>
    <w:p w:rsidR="00000000" w:rsidRDefault="00771537">
      <w:pPr>
        <w:spacing w:line="100" w:lineRule="atLeast"/>
        <w:ind w:right="99"/>
        <w:jc w:val="both"/>
        <w:rPr>
          <w:color w:val="FF0000"/>
          <w:lang w:eastAsia="ar-SA"/>
        </w:rPr>
      </w:pPr>
    </w:p>
    <w:p w:rsidR="00000000" w:rsidRDefault="00771537">
      <w:pPr>
        <w:ind w:right="-99"/>
        <w:rPr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Голова </w:t>
      </w:r>
      <w:r>
        <w:rPr>
          <w:szCs w:val="28"/>
          <w:lang w:eastAsia="ar-SA"/>
        </w:rPr>
        <w:t>Кременчуцької</w:t>
      </w:r>
    </w:p>
    <w:p w:rsidR="00000000" w:rsidRDefault="00771537">
      <w:pPr>
        <w:spacing w:line="100" w:lineRule="atLeast"/>
        <w:ind w:right="99"/>
        <w:jc w:val="both"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>районної державної адміністрації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>Олег ЛЄДНІК</w:t>
      </w:r>
    </w:p>
    <w:p w:rsidR="00000000" w:rsidRDefault="00771537">
      <w:pPr>
        <w:spacing w:line="100" w:lineRule="atLeast"/>
        <w:ind w:right="99"/>
        <w:jc w:val="both"/>
        <w:rPr>
          <w:color w:val="000000"/>
          <w:szCs w:val="28"/>
          <w:lang w:eastAsia="ar-SA"/>
        </w:rPr>
      </w:pPr>
    </w:p>
    <w:p w:rsidR="00000000" w:rsidRDefault="00771537">
      <w:pPr>
        <w:spacing w:line="100" w:lineRule="atLeast"/>
        <w:ind w:right="99"/>
        <w:jc w:val="both"/>
        <w:rPr>
          <w:color w:val="000000"/>
          <w:szCs w:val="28"/>
          <w:lang w:eastAsia="ar-SA"/>
        </w:rPr>
      </w:pPr>
    </w:p>
    <w:p w:rsidR="00000000" w:rsidRDefault="00771537">
      <w:pPr>
        <w:tabs>
          <w:tab w:val="left" w:pos="708"/>
        </w:tabs>
        <w:spacing w:line="100" w:lineRule="atLeast"/>
        <w:rPr>
          <w:color w:val="00000A"/>
          <w:szCs w:val="28"/>
          <w:lang w:eastAsia="ar-SA"/>
        </w:rPr>
      </w:pPr>
      <w:r>
        <w:rPr>
          <w:szCs w:val="28"/>
          <w:lang w:eastAsia="ar-SA"/>
        </w:rPr>
        <w:t>Виконувач обов'язків к</w:t>
      </w:r>
      <w:r>
        <w:rPr>
          <w:color w:val="00000A"/>
          <w:szCs w:val="28"/>
          <w:lang w:eastAsia="ar-SA"/>
        </w:rPr>
        <w:t>ерівник</w:t>
      </w:r>
      <w:r>
        <w:rPr>
          <w:color w:val="00000A"/>
          <w:szCs w:val="28"/>
          <w:lang w:eastAsia="ar-SA"/>
        </w:rPr>
        <w:t>а</w:t>
      </w:r>
      <w:r>
        <w:rPr>
          <w:color w:val="00000A"/>
          <w:szCs w:val="28"/>
          <w:lang w:eastAsia="ar-SA"/>
        </w:rPr>
        <w:t xml:space="preserve"> </w:t>
      </w:r>
    </w:p>
    <w:p w:rsidR="00000000" w:rsidRDefault="00771537">
      <w:pPr>
        <w:tabs>
          <w:tab w:val="left" w:pos="708"/>
        </w:tabs>
        <w:spacing w:line="100" w:lineRule="atLeast"/>
        <w:rPr>
          <w:color w:val="00000A"/>
          <w:szCs w:val="28"/>
          <w:lang w:eastAsia="ar-SA"/>
        </w:rPr>
      </w:pPr>
      <w:r>
        <w:rPr>
          <w:color w:val="00000A"/>
          <w:szCs w:val="28"/>
          <w:lang w:eastAsia="ar-SA"/>
        </w:rPr>
        <w:t xml:space="preserve">апарату Кременчуцької </w:t>
      </w:r>
    </w:p>
    <w:p w:rsidR="00000000" w:rsidRDefault="00771537">
      <w:pPr>
        <w:tabs>
          <w:tab w:val="left" w:pos="708"/>
        </w:tabs>
        <w:spacing w:line="100" w:lineRule="atLeast"/>
        <w:rPr>
          <w:color w:val="00000A"/>
          <w:szCs w:val="28"/>
          <w:lang w:eastAsia="ar-SA"/>
        </w:rPr>
      </w:pPr>
      <w:r>
        <w:rPr>
          <w:color w:val="00000A"/>
          <w:szCs w:val="28"/>
          <w:lang w:eastAsia="ar-SA"/>
        </w:rPr>
        <w:t>районної державної адміністрації</w:t>
      </w:r>
      <w:r>
        <w:rPr>
          <w:color w:val="00000A"/>
          <w:szCs w:val="28"/>
          <w:lang w:eastAsia="ar-SA"/>
        </w:rPr>
        <w:tab/>
      </w:r>
      <w:r>
        <w:rPr>
          <w:color w:val="00000A"/>
          <w:szCs w:val="28"/>
          <w:lang w:eastAsia="ar-SA"/>
        </w:rPr>
        <w:tab/>
      </w:r>
      <w:r>
        <w:rPr>
          <w:color w:val="00000A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>Оксана ДІДЕНКО</w:t>
      </w:r>
    </w:p>
    <w:p w:rsidR="00000000" w:rsidRDefault="00771537">
      <w:pPr>
        <w:tabs>
          <w:tab w:val="left" w:pos="708"/>
        </w:tabs>
        <w:spacing w:line="100" w:lineRule="atLeast"/>
        <w:rPr>
          <w:color w:val="00000A"/>
          <w:szCs w:val="28"/>
          <w:lang w:eastAsia="ar-SA"/>
        </w:rPr>
      </w:pPr>
    </w:p>
    <w:p w:rsidR="00000000" w:rsidRDefault="00771537">
      <w:pPr>
        <w:spacing w:line="100" w:lineRule="atLeast"/>
        <w:rPr>
          <w:szCs w:val="28"/>
        </w:rPr>
      </w:pPr>
      <w:r>
        <w:rPr>
          <w:color w:val="000000"/>
          <w:szCs w:val="28"/>
        </w:rPr>
        <w:t>Начальник</w:t>
      </w:r>
      <w:r>
        <w:rPr>
          <w:szCs w:val="28"/>
        </w:rPr>
        <w:t xml:space="preserve"> юрид</w:t>
      </w:r>
      <w:r>
        <w:rPr>
          <w:szCs w:val="28"/>
        </w:rPr>
        <w:t>ичного відділу</w:t>
      </w:r>
    </w:p>
    <w:p w:rsidR="00000000" w:rsidRDefault="00771537">
      <w:pPr>
        <w:spacing w:line="100" w:lineRule="atLeast"/>
        <w:rPr>
          <w:szCs w:val="28"/>
        </w:rPr>
      </w:pPr>
      <w:r>
        <w:rPr>
          <w:szCs w:val="28"/>
        </w:rPr>
        <w:t xml:space="preserve">апарату Кременчуцької районної </w:t>
      </w:r>
    </w:p>
    <w:p w:rsidR="00000000" w:rsidRDefault="00771537">
      <w:pPr>
        <w:spacing w:line="100" w:lineRule="atLeast"/>
        <w:rPr>
          <w:szCs w:val="28"/>
          <w:lang w:eastAsia="ar-SA"/>
        </w:rPr>
      </w:pPr>
      <w:r>
        <w:rPr>
          <w:szCs w:val="28"/>
        </w:rPr>
        <w:t>державної адміністрації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Яків СІНАЮК</w:t>
      </w:r>
    </w:p>
    <w:p w:rsidR="00000000" w:rsidRDefault="00771537">
      <w:pPr>
        <w:spacing w:line="100" w:lineRule="atLeast"/>
        <w:rPr>
          <w:szCs w:val="28"/>
          <w:lang w:eastAsia="ar-SA"/>
        </w:rPr>
      </w:pPr>
    </w:p>
    <w:p w:rsidR="00000000" w:rsidRDefault="00771537">
      <w:pPr>
        <w:numPr>
          <w:ilvl w:val="0"/>
          <w:numId w:val="3"/>
        </w:numPr>
        <w:spacing w:line="100" w:lineRule="atLeast"/>
        <w:rPr>
          <w:szCs w:val="28"/>
          <w:lang w:eastAsia="ar-SA"/>
        </w:rPr>
      </w:pPr>
      <w:r>
        <w:rPr>
          <w:szCs w:val="28"/>
          <w:lang w:eastAsia="ar-SA"/>
        </w:rPr>
        <w:t>Голова постійної комісії</w:t>
      </w:r>
      <w:r w:rsidR="00C72ECD">
        <w:rPr>
          <w:szCs w:val="28"/>
          <w:lang w:eastAsia="ar-SA"/>
        </w:rPr>
        <w:t xml:space="preserve"> </w:t>
      </w:r>
    </w:p>
    <w:p w:rsidR="00000000" w:rsidRDefault="00771537">
      <w:pPr>
        <w:numPr>
          <w:ilvl w:val="0"/>
          <w:numId w:val="3"/>
        </w:numPr>
        <w:spacing w:line="100" w:lineRule="atLeast"/>
        <w:rPr>
          <w:szCs w:val="28"/>
          <w:lang w:eastAsia="ar-SA"/>
        </w:rPr>
      </w:pPr>
      <w:r>
        <w:rPr>
          <w:szCs w:val="28"/>
          <w:lang w:eastAsia="ar-SA"/>
        </w:rPr>
        <w:t xml:space="preserve">Кременчуцької районної ради </w:t>
      </w:r>
    </w:p>
    <w:p w:rsidR="00000000" w:rsidRDefault="00771537">
      <w:pPr>
        <w:numPr>
          <w:ilvl w:val="0"/>
          <w:numId w:val="3"/>
        </w:numPr>
        <w:spacing w:line="100" w:lineRule="atLeast"/>
        <w:rPr>
          <w:szCs w:val="28"/>
          <w:lang w:eastAsia="ar-SA"/>
        </w:rPr>
      </w:pPr>
      <w:r>
        <w:rPr>
          <w:szCs w:val="28"/>
          <w:lang w:eastAsia="ar-SA"/>
        </w:rPr>
        <w:t>з питань бюджету, соціально-економічного</w:t>
      </w:r>
    </w:p>
    <w:p w:rsidR="00000000" w:rsidRDefault="00771537">
      <w:pPr>
        <w:numPr>
          <w:ilvl w:val="0"/>
          <w:numId w:val="3"/>
        </w:numPr>
        <w:spacing w:line="100" w:lineRule="atLeast"/>
        <w:rPr>
          <w:szCs w:val="28"/>
          <w:lang w:eastAsia="ar-SA"/>
        </w:rPr>
      </w:pPr>
      <w:r>
        <w:rPr>
          <w:szCs w:val="28"/>
          <w:lang w:eastAsia="ar-SA"/>
        </w:rPr>
        <w:t>розвитку, регуляторної політики та</w:t>
      </w:r>
    </w:p>
    <w:p w:rsidR="00000000" w:rsidRDefault="00771537">
      <w:pPr>
        <w:spacing w:line="100" w:lineRule="atLeast"/>
        <w:jc w:val="both"/>
        <w:rPr>
          <w:b/>
          <w:bCs/>
          <w:szCs w:val="28"/>
        </w:rPr>
      </w:pPr>
      <w:r>
        <w:rPr>
          <w:szCs w:val="28"/>
          <w:lang w:eastAsia="ar-SA"/>
        </w:rPr>
        <w:t>інвестиційної діяль</w:t>
      </w:r>
      <w:r>
        <w:rPr>
          <w:szCs w:val="28"/>
          <w:lang w:eastAsia="ar-SA"/>
        </w:rPr>
        <w:t>ності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>Микола ГУДИМ</w:t>
      </w:r>
    </w:p>
    <w:p w:rsidR="00000000" w:rsidRDefault="00771537">
      <w:pPr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ПОЯСНЮВАЛЬНА ЗАПИСКА</w:t>
      </w:r>
    </w:p>
    <w:p w:rsidR="00000000" w:rsidRDefault="00771537">
      <w:pPr>
        <w:ind w:right="-2"/>
        <w:jc w:val="center"/>
      </w:pPr>
      <w:r>
        <w:rPr>
          <w:b/>
          <w:bCs/>
          <w:szCs w:val="28"/>
        </w:rPr>
        <w:t xml:space="preserve">до </w:t>
      </w:r>
      <w:proofErr w:type="spellStart"/>
      <w:r>
        <w:rPr>
          <w:b/>
          <w:bCs/>
          <w:szCs w:val="28"/>
        </w:rPr>
        <w:t>проєкту</w:t>
      </w:r>
      <w:proofErr w:type="spellEnd"/>
      <w:r>
        <w:rPr>
          <w:b/>
          <w:bCs/>
          <w:szCs w:val="28"/>
        </w:rPr>
        <w:t xml:space="preserve"> рішення “Про </w:t>
      </w:r>
      <w:r>
        <w:rPr>
          <w:b/>
          <w:bCs/>
          <w:szCs w:val="28"/>
        </w:rPr>
        <w:t>передачу дебіторської заборгованості з районного бюджету Кременчуцького району Глобинській міській територіальній громаді”</w:t>
      </w:r>
    </w:p>
    <w:p w:rsidR="00000000" w:rsidRDefault="00771537">
      <w:pPr>
        <w:spacing w:line="100" w:lineRule="atLeast"/>
        <w:jc w:val="center"/>
      </w:pPr>
    </w:p>
    <w:p w:rsidR="00000000" w:rsidRDefault="00771537">
      <w:pPr>
        <w:spacing w:line="100" w:lineRule="atLeast"/>
        <w:jc w:val="both"/>
        <w:rPr>
          <w:szCs w:val="28"/>
        </w:rPr>
      </w:pPr>
      <w:r>
        <w:rPr>
          <w:szCs w:val="28"/>
        </w:rPr>
        <w:t xml:space="preserve">Розробник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рішення фінансовий відділ Кременчуцької районно</w:t>
      </w:r>
      <w:r>
        <w:rPr>
          <w:szCs w:val="28"/>
        </w:rPr>
        <w:t xml:space="preserve">ї державної адміністрації.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є актом індивідуальної дії.</w:t>
      </w:r>
    </w:p>
    <w:p w:rsidR="00000000" w:rsidRDefault="00771537">
      <w:pPr>
        <w:spacing w:line="100" w:lineRule="atLeast"/>
        <w:jc w:val="both"/>
        <w:rPr>
          <w:szCs w:val="28"/>
        </w:rPr>
      </w:pPr>
    </w:p>
    <w:p w:rsidR="00000000" w:rsidRDefault="00771537">
      <w:pPr>
        <w:spacing w:line="100" w:lineRule="atLeast"/>
        <w:jc w:val="both"/>
        <w:rPr>
          <w:szCs w:val="28"/>
        </w:rPr>
      </w:pPr>
      <w:r>
        <w:rPr>
          <w:szCs w:val="28"/>
        </w:rPr>
        <w:t>Мета: відповідно до Закону України „Про місцеве самоврядування в Україні</w:t>
      </w:r>
      <w:r>
        <w:rPr>
          <w:color w:val="000000"/>
          <w:szCs w:val="28"/>
        </w:rPr>
        <w:t>”</w:t>
      </w:r>
      <w:r>
        <w:rPr>
          <w:szCs w:val="28"/>
        </w:rPr>
        <w:t xml:space="preserve"> на розгляд сесії районної ради виноситься питання п</w:t>
      </w:r>
      <w:r>
        <w:rPr>
          <w:szCs w:val="28"/>
        </w:rPr>
        <w:t xml:space="preserve">ро </w:t>
      </w:r>
      <w:r>
        <w:rPr>
          <w:szCs w:val="28"/>
        </w:rPr>
        <w:t xml:space="preserve">передачу дебіторської заборгованості з районного бюджету </w:t>
      </w:r>
      <w:r>
        <w:rPr>
          <w:szCs w:val="28"/>
        </w:rPr>
        <w:t>Кременчуцького району Глобинській міській територіальній громаді</w:t>
      </w:r>
      <w:r>
        <w:rPr>
          <w:szCs w:val="28"/>
        </w:rPr>
        <w:t>.</w:t>
      </w:r>
    </w:p>
    <w:p w:rsidR="00000000" w:rsidRDefault="00771537">
      <w:pPr>
        <w:spacing w:line="100" w:lineRule="atLeast"/>
        <w:jc w:val="both"/>
        <w:rPr>
          <w:szCs w:val="28"/>
        </w:rPr>
      </w:pPr>
    </w:p>
    <w:p w:rsidR="00000000" w:rsidRDefault="00771537">
      <w:pPr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1. Підстава розроблення </w:t>
      </w:r>
      <w:proofErr w:type="spellStart"/>
      <w:r>
        <w:rPr>
          <w:b/>
          <w:bCs/>
          <w:szCs w:val="28"/>
        </w:rPr>
        <w:t>проєкту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акта</w:t>
      </w:r>
      <w:proofErr w:type="spellEnd"/>
    </w:p>
    <w:p w:rsidR="00000000" w:rsidRDefault="00771537">
      <w:pPr>
        <w:spacing w:line="100" w:lineRule="atLeast"/>
        <w:rPr>
          <w:b/>
          <w:bCs/>
          <w:szCs w:val="28"/>
        </w:rPr>
      </w:pPr>
    </w:p>
    <w:p w:rsidR="00000000" w:rsidRDefault="00771537">
      <w:pPr>
        <w:ind w:firstLine="768"/>
        <w:jc w:val="both"/>
        <w:rPr>
          <w:szCs w:val="28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восьмої сесії районної ради восьмого скликання </w:t>
      </w:r>
      <w:r>
        <w:rPr>
          <w:szCs w:val="28"/>
        </w:rPr>
        <w:t>“</w:t>
      </w:r>
      <w:r>
        <w:rPr>
          <w:szCs w:val="28"/>
        </w:rPr>
        <w:t>Про передачу дебіторської заборгованості з районного бюджету Кременчуцького району Глоби</w:t>
      </w:r>
      <w:r>
        <w:rPr>
          <w:szCs w:val="28"/>
        </w:rPr>
        <w:t>нській міській територіальній громаді</w:t>
      </w:r>
      <w:r>
        <w:rPr>
          <w:szCs w:val="28"/>
        </w:rPr>
        <w:t xml:space="preserve">” </w:t>
      </w:r>
      <w:r>
        <w:rPr>
          <w:szCs w:val="28"/>
        </w:rPr>
        <w:t xml:space="preserve">розроблено на підставі Закону України „Про місцеве самоврядування в Україні” та </w:t>
      </w:r>
      <w:r>
        <w:rPr>
          <w:color w:val="000000"/>
          <w:szCs w:val="28"/>
        </w:rPr>
        <w:t>пункту 6</w:t>
      </w:r>
      <w:r>
        <w:rPr>
          <w:color w:val="000000"/>
          <w:szCs w:val="28"/>
          <w:vertAlign w:val="superscript"/>
        </w:rPr>
        <w:t xml:space="preserve">2 </w:t>
      </w:r>
      <w:proofErr w:type="spellStart"/>
      <w:r>
        <w:rPr>
          <w:color w:val="000000"/>
          <w:szCs w:val="28"/>
        </w:rPr>
        <w:t>підпункта</w:t>
      </w:r>
      <w:proofErr w:type="spellEnd"/>
      <w:r>
        <w:rPr>
          <w:color w:val="000000"/>
          <w:szCs w:val="28"/>
        </w:rPr>
        <w:t xml:space="preserve"> 15 розділу </w:t>
      </w:r>
      <w:r>
        <w:rPr>
          <w:color w:val="000000"/>
          <w:szCs w:val="28"/>
          <w:lang w:val="en-US"/>
        </w:rPr>
        <w:t>Y</w:t>
      </w:r>
      <w:r>
        <w:rPr>
          <w:color w:val="000000"/>
          <w:szCs w:val="28"/>
        </w:rPr>
        <w:t xml:space="preserve"> Перехідних та прикінцевих положень Закону України „Про місцеве самоврядування” (із змінами, внесеними зг</w:t>
      </w:r>
      <w:r>
        <w:rPr>
          <w:color w:val="000000"/>
          <w:szCs w:val="28"/>
        </w:rPr>
        <w:t>ідно із Законом</w:t>
      </w:r>
      <w:r w:rsidR="00C72EC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 1009-</w:t>
      </w:r>
      <w:r>
        <w:rPr>
          <w:color w:val="000000"/>
          <w:szCs w:val="28"/>
          <w:lang w:val="en-US"/>
        </w:rPr>
        <w:t>IX</w:t>
      </w:r>
      <w:r>
        <w:rPr>
          <w:color w:val="000000"/>
          <w:szCs w:val="28"/>
        </w:rPr>
        <w:t xml:space="preserve"> від 17.11.2020 „Про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адміністрацій”)</w:t>
      </w:r>
      <w:r>
        <w:rPr>
          <w:szCs w:val="28"/>
        </w:rPr>
        <w:t>.</w:t>
      </w:r>
    </w:p>
    <w:p w:rsidR="00000000" w:rsidRDefault="00771537">
      <w:pPr>
        <w:spacing w:line="100" w:lineRule="atLeast"/>
        <w:ind w:firstLine="768"/>
        <w:jc w:val="both"/>
        <w:rPr>
          <w:szCs w:val="28"/>
        </w:rPr>
      </w:pPr>
    </w:p>
    <w:p w:rsidR="00000000" w:rsidRDefault="00771537">
      <w:pPr>
        <w:spacing w:line="100" w:lineRule="atLeast"/>
        <w:ind w:firstLine="24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proofErr w:type="spellStart"/>
      <w:r>
        <w:rPr>
          <w:b/>
          <w:bCs/>
          <w:szCs w:val="28"/>
        </w:rPr>
        <w:t>Обгрунтування</w:t>
      </w:r>
      <w:proofErr w:type="spellEnd"/>
      <w:r>
        <w:rPr>
          <w:b/>
          <w:bCs/>
          <w:szCs w:val="28"/>
        </w:rPr>
        <w:t xml:space="preserve"> необхідності при</w:t>
      </w:r>
      <w:r>
        <w:rPr>
          <w:b/>
          <w:bCs/>
          <w:szCs w:val="28"/>
        </w:rPr>
        <w:t xml:space="preserve">йняття </w:t>
      </w:r>
      <w:proofErr w:type="spellStart"/>
      <w:r>
        <w:rPr>
          <w:b/>
          <w:bCs/>
          <w:szCs w:val="28"/>
        </w:rPr>
        <w:t>акта</w:t>
      </w:r>
      <w:proofErr w:type="spellEnd"/>
    </w:p>
    <w:p w:rsidR="00000000" w:rsidRDefault="00771537">
      <w:pPr>
        <w:spacing w:line="100" w:lineRule="atLeast"/>
        <w:ind w:firstLine="24"/>
        <w:rPr>
          <w:b/>
          <w:bCs/>
          <w:szCs w:val="28"/>
        </w:rPr>
      </w:pPr>
    </w:p>
    <w:p w:rsidR="00000000" w:rsidRDefault="00771537">
      <w:pPr>
        <w:spacing w:line="100" w:lineRule="atLeast"/>
        <w:ind w:firstLine="768"/>
        <w:jc w:val="both"/>
        <w:rPr>
          <w:szCs w:val="28"/>
        </w:rPr>
      </w:pPr>
      <w:r>
        <w:rPr>
          <w:szCs w:val="28"/>
        </w:rPr>
        <w:t xml:space="preserve">Прийняття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рішення восьмої сесії районної ради восьмого скликання </w:t>
      </w:r>
      <w:r>
        <w:rPr>
          <w:szCs w:val="28"/>
        </w:rPr>
        <w:t>“</w:t>
      </w:r>
      <w:r>
        <w:rPr>
          <w:szCs w:val="28"/>
        </w:rPr>
        <w:t>Про передачу дебіторської заборгованості з районного бюджету Кременчуцького району Глобинській міській</w:t>
      </w:r>
      <w:r w:rsidR="00C72ECD">
        <w:rPr>
          <w:szCs w:val="28"/>
        </w:rPr>
        <w:t xml:space="preserve"> </w:t>
      </w:r>
      <w:r>
        <w:rPr>
          <w:szCs w:val="28"/>
        </w:rPr>
        <w:t>територіальній громаді</w:t>
      </w:r>
      <w:r>
        <w:rPr>
          <w:szCs w:val="28"/>
        </w:rPr>
        <w:t xml:space="preserve">” </w:t>
      </w:r>
      <w:r>
        <w:rPr>
          <w:szCs w:val="28"/>
        </w:rPr>
        <w:t>зумовлюється дотриманням встановлених вим</w:t>
      </w:r>
      <w:r>
        <w:rPr>
          <w:szCs w:val="28"/>
        </w:rPr>
        <w:t>ог законодавства.</w:t>
      </w:r>
    </w:p>
    <w:p w:rsidR="00000000" w:rsidRDefault="00771537">
      <w:pPr>
        <w:spacing w:line="100" w:lineRule="atLeast"/>
        <w:ind w:firstLine="768"/>
        <w:jc w:val="both"/>
        <w:rPr>
          <w:b/>
          <w:bCs/>
          <w:szCs w:val="28"/>
        </w:rPr>
      </w:pPr>
      <w:r>
        <w:rPr>
          <w:szCs w:val="28"/>
        </w:rPr>
        <w:tab/>
      </w:r>
    </w:p>
    <w:p w:rsidR="00000000" w:rsidRDefault="00771537">
      <w:pPr>
        <w:spacing w:line="100" w:lineRule="atLeast"/>
        <w:ind w:hanging="12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3. Суть </w:t>
      </w:r>
      <w:proofErr w:type="spellStart"/>
      <w:r>
        <w:rPr>
          <w:b/>
          <w:bCs/>
          <w:szCs w:val="28"/>
        </w:rPr>
        <w:t>проєкту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акта</w:t>
      </w:r>
      <w:proofErr w:type="spellEnd"/>
    </w:p>
    <w:p w:rsidR="00000000" w:rsidRDefault="00771537">
      <w:pPr>
        <w:spacing w:line="100" w:lineRule="atLeast"/>
        <w:ind w:hanging="12"/>
        <w:jc w:val="both"/>
        <w:rPr>
          <w:b/>
          <w:bCs/>
          <w:szCs w:val="28"/>
        </w:rPr>
      </w:pPr>
    </w:p>
    <w:p w:rsidR="00000000" w:rsidRDefault="00771537">
      <w:pPr>
        <w:spacing w:line="100" w:lineRule="atLeast"/>
        <w:ind w:firstLine="768"/>
        <w:jc w:val="both"/>
        <w:rPr>
          <w:szCs w:val="28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восьмої сесії районної ради восьмого скликання </w:t>
      </w:r>
      <w:r>
        <w:rPr>
          <w:szCs w:val="28"/>
        </w:rPr>
        <w:t>“</w:t>
      </w:r>
      <w:r>
        <w:rPr>
          <w:szCs w:val="28"/>
        </w:rPr>
        <w:t>Про передачу дебіторської заборгованості з районного бюджету Кременчуцького району Глобинській міській територіальній громаді</w:t>
      </w:r>
      <w:r>
        <w:rPr>
          <w:szCs w:val="28"/>
        </w:rPr>
        <w:t xml:space="preserve">” </w:t>
      </w:r>
      <w:r>
        <w:rPr>
          <w:szCs w:val="28"/>
        </w:rPr>
        <w:t>підготовлено з метою вик</w:t>
      </w:r>
      <w:r>
        <w:rPr>
          <w:szCs w:val="28"/>
        </w:rPr>
        <w:t>онання діючого законодавства.</w:t>
      </w:r>
    </w:p>
    <w:p w:rsidR="00000000" w:rsidRDefault="00771537">
      <w:pPr>
        <w:spacing w:line="100" w:lineRule="atLeast"/>
        <w:ind w:firstLine="768"/>
        <w:jc w:val="both"/>
        <w:rPr>
          <w:b/>
          <w:bCs/>
          <w:szCs w:val="28"/>
        </w:rPr>
      </w:pPr>
      <w:r>
        <w:rPr>
          <w:szCs w:val="28"/>
        </w:rPr>
        <w:tab/>
      </w:r>
    </w:p>
    <w:p w:rsidR="00000000" w:rsidRDefault="00771537">
      <w:pPr>
        <w:spacing w:line="100" w:lineRule="atLeast"/>
        <w:ind w:hanging="84"/>
        <w:rPr>
          <w:b/>
          <w:bCs/>
          <w:szCs w:val="28"/>
        </w:rPr>
      </w:pPr>
      <w:r>
        <w:rPr>
          <w:b/>
          <w:bCs/>
          <w:szCs w:val="28"/>
        </w:rPr>
        <w:t>4. Правові аспекти</w:t>
      </w:r>
    </w:p>
    <w:p w:rsidR="00000000" w:rsidRDefault="00771537">
      <w:pPr>
        <w:spacing w:line="100" w:lineRule="atLeast"/>
        <w:ind w:hanging="84"/>
        <w:rPr>
          <w:b/>
          <w:bCs/>
          <w:szCs w:val="28"/>
        </w:rPr>
      </w:pPr>
    </w:p>
    <w:p w:rsidR="00000000" w:rsidRDefault="00771537">
      <w:pPr>
        <w:ind w:firstLine="768"/>
        <w:jc w:val="both"/>
        <w:rPr>
          <w:b/>
          <w:bCs/>
          <w:szCs w:val="28"/>
        </w:rPr>
      </w:pPr>
      <w:r>
        <w:rPr>
          <w:szCs w:val="28"/>
        </w:rPr>
        <w:t>У даній сфері правового регулювання діє Закон України “Про місцеве самоврядування в Україні”.</w:t>
      </w:r>
    </w:p>
    <w:p w:rsidR="00000000" w:rsidRDefault="00771537">
      <w:pPr>
        <w:pStyle w:val="ac"/>
        <w:tabs>
          <w:tab w:val="left" w:pos="17"/>
          <w:tab w:val="left" w:pos="152"/>
          <w:tab w:val="left" w:pos="522"/>
          <w:tab w:val="left" w:pos="725"/>
        </w:tabs>
        <w:spacing w:line="200" w:lineRule="atLeast"/>
        <w:ind w:left="0"/>
        <w:jc w:val="both"/>
        <w:rPr>
          <w:b/>
          <w:bCs/>
          <w:sz w:val="28"/>
          <w:szCs w:val="28"/>
          <w:lang w:val="uk-UA"/>
        </w:rPr>
      </w:pPr>
    </w:p>
    <w:p w:rsidR="00000000" w:rsidRDefault="00771537">
      <w:pPr>
        <w:pStyle w:val="ac"/>
        <w:tabs>
          <w:tab w:val="left" w:pos="17"/>
          <w:tab w:val="left" w:pos="152"/>
          <w:tab w:val="left" w:pos="522"/>
          <w:tab w:val="left" w:pos="725"/>
        </w:tabs>
        <w:spacing w:line="200" w:lineRule="atLeast"/>
        <w:ind w:left="0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00000" w:rsidRDefault="00771537">
      <w:pPr>
        <w:pStyle w:val="ac"/>
        <w:tabs>
          <w:tab w:val="left" w:pos="17"/>
          <w:tab w:val="left" w:pos="152"/>
          <w:tab w:val="left" w:pos="522"/>
          <w:tab w:val="left" w:pos="725"/>
        </w:tabs>
        <w:spacing w:line="200" w:lineRule="atLeast"/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000000" w:rsidRDefault="00771537">
      <w:pPr>
        <w:pStyle w:val="ac"/>
        <w:tabs>
          <w:tab w:val="left" w:pos="17"/>
          <w:tab w:val="left" w:pos="152"/>
          <w:tab w:val="left" w:pos="522"/>
          <w:tab w:val="left" w:pos="725"/>
        </w:tabs>
        <w:spacing w:line="200" w:lineRule="atLeast"/>
        <w:ind w:left="0"/>
        <w:jc w:val="center"/>
        <w:rPr>
          <w:sz w:val="28"/>
          <w:szCs w:val="28"/>
          <w:lang w:val="uk-UA"/>
        </w:rPr>
      </w:pPr>
    </w:p>
    <w:p w:rsidR="00000000" w:rsidRDefault="00771537">
      <w:pPr>
        <w:spacing w:line="200" w:lineRule="atLeast"/>
        <w:ind w:left="-108" w:firstLine="912"/>
        <w:jc w:val="both"/>
        <w:rPr>
          <w:szCs w:val="28"/>
        </w:rPr>
      </w:pPr>
      <w:r>
        <w:rPr>
          <w:szCs w:val="28"/>
        </w:rPr>
        <w:t xml:space="preserve">Прийняття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рішення восьмої сесії районної ради восьмого скли</w:t>
      </w:r>
      <w:r>
        <w:rPr>
          <w:szCs w:val="28"/>
        </w:rPr>
        <w:t xml:space="preserve">кання </w:t>
      </w:r>
      <w:r>
        <w:rPr>
          <w:szCs w:val="28"/>
        </w:rPr>
        <w:t>“Про передачу дебіторської заборгованості з районного бюджету Кременчуцького району Глобинській міській</w:t>
      </w:r>
      <w:r w:rsidR="00C72ECD">
        <w:rPr>
          <w:szCs w:val="28"/>
        </w:rPr>
        <w:t xml:space="preserve"> </w:t>
      </w:r>
      <w:r>
        <w:rPr>
          <w:szCs w:val="28"/>
        </w:rPr>
        <w:t xml:space="preserve">територіальній громаді” </w:t>
      </w:r>
      <w:r>
        <w:rPr>
          <w:szCs w:val="28"/>
        </w:rPr>
        <w:t xml:space="preserve">дозволить </w:t>
      </w:r>
      <w:r>
        <w:rPr>
          <w:bCs/>
          <w:szCs w:val="28"/>
        </w:rPr>
        <w:t xml:space="preserve">здійснити </w:t>
      </w:r>
      <w:r>
        <w:rPr>
          <w:szCs w:val="28"/>
        </w:rPr>
        <w:t>передачу дебіторської заборгованості з районного бюджету Кременчуцького району Глобинській міській</w:t>
      </w:r>
      <w:r w:rsidR="00C72ECD">
        <w:rPr>
          <w:szCs w:val="28"/>
        </w:rPr>
        <w:t xml:space="preserve"> </w:t>
      </w:r>
      <w:r>
        <w:rPr>
          <w:szCs w:val="28"/>
        </w:rPr>
        <w:t>т</w:t>
      </w:r>
      <w:r>
        <w:rPr>
          <w:szCs w:val="28"/>
        </w:rPr>
        <w:t>ериторіальній громаді.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center"/>
        <w:rPr>
          <w:szCs w:val="28"/>
        </w:rPr>
      </w:pP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</w:pPr>
      <w:r>
        <w:rPr>
          <w:b/>
          <w:bCs/>
          <w:szCs w:val="28"/>
        </w:rPr>
        <w:t>6. Прогноз впливу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</w:pP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ind w:firstLine="744"/>
        <w:jc w:val="both"/>
        <w:rPr>
          <w:b/>
          <w:bCs/>
          <w:color w:val="FF0000"/>
          <w:szCs w:val="28"/>
        </w:rPr>
      </w:pPr>
      <w:r>
        <w:rPr>
          <w:szCs w:val="28"/>
        </w:rPr>
        <w:t xml:space="preserve">Прийняття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рішення восьмої сесії районної ради восьмого скликання </w:t>
      </w:r>
      <w:r>
        <w:rPr>
          <w:szCs w:val="28"/>
        </w:rPr>
        <w:t>“</w:t>
      </w:r>
      <w:r>
        <w:rPr>
          <w:szCs w:val="28"/>
        </w:rPr>
        <w:t>Про передачу дебіторської заборгованості з районного бюджету Кременчуцького району Глобинській міській</w:t>
      </w:r>
      <w:r w:rsidR="00C72ECD">
        <w:rPr>
          <w:szCs w:val="28"/>
        </w:rPr>
        <w:t xml:space="preserve"> </w:t>
      </w:r>
      <w:r>
        <w:rPr>
          <w:szCs w:val="28"/>
        </w:rPr>
        <w:t>територіальній громаді</w:t>
      </w:r>
      <w:r>
        <w:rPr>
          <w:szCs w:val="28"/>
        </w:rPr>
        <w:t xml:space="preserve">” </w:t>
      </w:r>
      <w:r>
        <w:rPr>
          <w:bCs/>
          <w:szCs w:val="28"/>
        </w:rPr>
        <w:t xml:space="preserve">дозволяє </w:t>
      </w:r>
      <w:r>
        <w:rPr>
          <w:szCs w:val="28"/>
        </w:rPr>
        <w:t>пе</w:t>
      </w:r>
      <w:r>
        <w:rPr>
          <w:szCs w:val="28"/>
        </w:rPr>
        <w:t>редачу дебіторської заборгованості з районного бюджету Кременчуцького району Глобинській міській територіальній громаді</w:t>
      </w:r>
      <w:r>
        <w:rPr>
          <w:bCs/>
          <w:szCs w:val="28"/>
        </w:rPr>
        <w:t>.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b/>
          <w:bCs/>
          <w:color w:val="FF0000"/>
          <w:szCs w:val="28"/>
        </w:rPr>
      </w:pP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>7. Позиція заінтересованих сторін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b/>
          <w:bCs/>
          <w:szCs w:val="28"/>
        </w:rPr>
      </w:pP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szCs w:val="28"/>
          <w:shd w:val="clear" w:color="auto" w:fill="CCFFFF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72ECD">
        <w:rPr>
          <w:szCs w:val="28"/>
        </w:rPr>
        <w:t xml:space="preserve">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восьмої сесії районної ради восьмого скликання </w:t>
      </w:r>
      <w:r>
        <w:rPr>
          <w:szCs w:val="28"/>
        </w:rPr>
        <w:t>“</w:t>
      </w:r>
      <w:r>
        <w:rPr>
          <w:szCs w:val="28"/>
        </w:rPr>
        <w:t>Про передачу дебіторської забор</w:t>
      </w:r>
      <w:r>
        <w:rPr>
          <w:szCs w:val="28"/>
        </w:rPr>
        <w:t>гованості з районного бюджету Кременчуцького району Глобинській міській територіальній громаді</w:t>
      </w:r>
      <w:r>
        <w:rPr>
          <w:szCs w:val="28"/>
        </w:rPr>
        <w:t xml:space="preserve">” </w:t>
      </w:r>
      <w:r>
        <w:rPr>
          <w:szCs w:val="28"/>
        </w:rPr>
        <w:t>не потребує проведення консультацій із заінтересованими сторонами.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szCs w:val="28"/>
          <w:shd w:val="clear" w:color="auto" w:fill="CCFFFF"/>
        </w:rPr>
      </w:pP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>8. Громадське обговорення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b/>
          <w:bCs/>
          <w:szCs w:val="28"/>
        </w:rPr>
      </w:pP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szCs w:val="28"/>
          <w:shd w:val="clear" w:color="auto" w:fill="CCFFFF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72ECD">
        <w:rPr>
          <w:szCs w:val="28"/>
        </w:rPr>
        <w:t xml:space="preserve">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восьмої сесії районної ради восьмого скликанн</w:t>
      </w:r>
      <w:r>
        <w:rPr>
          <w:szCs w:val="28"/>
        </w:rPr>
        <w:t xml:space="preserve">я </w:t>
      </w:r>
      <w:r>
        <w:rPr>
          <w:szCs w:val="28"/>
        </w:rPr>
        <w:t>“</w:t>
      </w:r>
      <w:r>
        <w:rPr>
          <w:szCs w:val="28"/>
        </w:rPr>
        <w:t>Про передачу дебіторської заборгованості з районного бюджету Кременчуцького району Глобинській міській територіальній громаді</w:t>
      </w:r>
      <w:r>
        <w:rPr>
          <w:szCs w:val="28"/>
        </w:rPr>
        <w:t xml:space="preserve">” </w:t>
      </w:r>
      <w:r>
        <w:rPr>
          <w:szCs w:val="28"/>
        </w:rPr>
        <w:t>буде</w:t>
      </w:r>
      <w:r>
        <w:rPr>
          <w:color w:val="000000"/>
          <w:szCs w:val="28"/>
        </w:rPr>
        <w:t xml:space="preserve"> оприлюднено на офіційному сайті районної ради.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szCs w:val="28"/>
          <w:shd w:val="clear" w:color="auto" w:fill="CCFFFF"/>
        </w:rPr>
      </w:pP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9. Позиція заінтересованих органів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b/>
          <w:bCs/>
          <w:color w:val="000000"/>
          <w:szCs w:val="28"/>
        </w:rPr>
      </w:pP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color w:val="000000"/>
          <w:szCs w:val="28"/>
          <w:shd w:val="clear" w:color="auto" w:fill="CCFFFF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C72ECD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Проєкт</w:t>
      </w:r>
      <w:proofErr w:type="spellEnd"/>
      <w:r>
        <w:rPr>
          <w:color w:val="000000"/>
          <w:szCs w:val="28"/>
        </w:rPr>
        <w:t xml:space="preserve"> рішення </w:t>
      </w:r>
      <w:r>
        <w:rPr>
          <w:szCs w:val="28"/>
        </w:rPr>
        <w:t xml:space="preserve">восьмої </w:t>
      </w:r>
      <w:r>
        <w:rPr>
          <w:color w:val="000000"/>
          <w:szCs w:val="28"/>
        </w:rPr>
        <w:t xml:space="preserve">сесії </w:t>
      </w:r>
      <w:r>
        <w:rPr>
          <w:color w:val="000000"/>
          <w:szCs w:val="28"/>
        </w:rPr>
        <w:t xml:space="preserve">районної ради восьмого скликання </w:t>
      </w:r>
      <w:r>
        <w:rPr>
          <w:color w:val="000000"/>
          <w:szCs w:val="28"/>
        </w:rPr>
        <w:t>“</w:t>
      </w:r>
      <w:r>
        <w:rPr>
          <w:color w:val="000000"/>
          <w:szCs w:val="28"/>
        </w:rPr>
        <w:t>Про передачу дебіторської заборгованості з районного бюджету Кременчуцького району Глобинській міській територіальній громаді</w:t>
      </w:r>
      <w:r>
        <w:rPr>
          <w:color w:val="000000"/>
          <w:szCs w:val="28"/>
        </w:rPr>
        <w:t xml:space="preserve">” </w:t>
      </w:r>
      <w:r>
        <w:rPr>
          <w:color w:val="000000"/>
          <w:szCs w:val="28"/>
        </w:rPr>
        <w:t>безпосередньо не стосується сфери компетенції інших органів.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color w:val="000000"/>
          <w:szCs w:val="28"/>
          <w:shd w:val="clear" w:color="auto" w:fill="CCFFFF"/>
        </w:rPr>
      </w:pP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10. Запобігання дискримінації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b/>
          <w:bCs/>
          <w:color w:val="000000"/>
          <w:szCs w:val="28"/>
        </w:rPr>
      </w:pP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ind w:firstLine="732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 xml:space="preserve">У </w:t>
      </w:r>
      <w:proofErr w:type="spellStart"/>
      <w:r>
        <w:rPr>
          <w:color w:val="000000"/>
          <w:szCs w:val="28"/>
        </w:rPr>
        <w:t>проєкті</w:t>
      </w:r>
      <w:proofErr w:type="spellEnd"/>
      <w:r>
        <w:rPr>
          <w:color w:val="000000"/>
          <w:szCs w:val="28"/>
        </w:rPr>
        <w:t xml:space="preserve"> рішення </w:t>
      </w:r>
      <w:r>
        <w:rPr>
          <w:szCs w:val="28"/>
        </w:rPr>
        <w:t xml:space="preserve">восьмої </w:t>
      </w:r>
      <w:r>
        <w:rPr>
          <w:color w:val="000000"/>
          <w:szCs w:val="28"/>
        </w:rPr>
        <w:t xml:space="preserve">сесії районної ради восьмого скликання </w:t>
      </w:r>
      <w:r>
        <w:rPr>
          <w:color w:val="000000"/>
          <w:szCs w:val="28"/>
        </w:rPr>
        <w:t>“</w:t>
      </w:r>
      <w:r>
        <w:rPr>
          <w:color w:val="000000"/>
          <w:szCs w:val="28"/>
        </w:rPr>
        <w:t xml:space="preserve">Про передачу дебіторської заборгованості з районного </w:t>
      </w:r>
      <w:r>
        <w:t>бюджету Кременчуцького району Глобинській міській територіальній громаді</w:t>
      </w:r>
      <w:r>
        <w:rPr>
          <w:color w:val="000000"/>
          <w:szCs w:val="28"/>
        </w:rPr>
        <w:t xml:space="preserve">” </w:t>
      </w:r>
      <w:r>
        <w:rPr>
          <w:color w:val="000000"/>
          <w:szCs w:val="28"/>
        </w:rPr>
        <w:t>відсутні положення, які містять ознаки дискримінації.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center"/>
        <w:rPr>
          <w:b/>
          <w:bCs/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11. Запо</w:t>
      </w:r>
      <w:r>
        <w:rPr>
          <w:b/>
          <w:bCs/>
          <w:color w:val="000000"/>
          <w:szCs w:val="28"/>
        </w:rPr>
        <w:t>бігання корупції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b/>
          <w:bCs/>
          <w:color w:val="000000"/>
          <w:szCs w:val="28"/>
        </w:rPr>
      </w:pP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ind w:firstLine="636"/>
        <w:jc w:val="both"/>
        <w:rPr>
          <w:color w:val="000000"/>
          <w:szCs w:val="28"/>
          <w:shd w:val="clear" w:color="auto" w:fill="CCFFFF"/>
        </w:rPr>
      </w:pPr>
      <w:r>
        <w:rPr>
          <w:color w:val="000000"/>
          <w:szCs w:val="28"/>
        </w:rPr>
        <w:tab/>
        <w:t xml:space="preserve">У </w:t>
      </w:r>
      <w:proofErr w:type="spellStart"/>
      <w:r>
        <w:rPr>
          <w:color w:val="000000"/>
          <w:szCs w:val="28"/>
        </w:rPr>
        <w:t>проєкті</w:t>
      </w:r>
      <w:proofErr w:type="spellEnd"/>
      <w:r>
        <w:rPr>
          <w:color w:val="000000"/>
          <w:szCs w:val="28"/>
        </w:rPr>
        <w:t xml:space="preserve"> рішення </w:t>
      </w:r>
      <w:r>
        <w:rPr>
          <w:szCs w:val="28"/>
        </w:rPr>
        <w:t>восьмої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сесії районної ради восьмого скликання </w:t>
      </w:r>
      <w:r>
        <w:rPr>
          <w:color w:val="000000"/>
          <w:szCs w:val="28"/>
        </w:rPr>
        <w:t>“</w:t>
      </w:r>
      <w:r>
        <w:rPr>
          <w:color w:val="000000"/>
          <w:szCs w:val="28"/>
        </w:rPr>
        <w:t>Про передачу дебіторської заборгованості з районного бюджету Кременчуцького району Глобинській міській територіальній громаді</w:t>
      </w:r>
      <w:r>
        <w:rPr>
          <w:color w:val="000000"/>
          <w:szCs w:val="28"/>
        </w:rPr>
        <w:t xml:space="preserve">” </w:t>
      </w:r>
      <w:r>
        <w:rPr>
          <w:color w:val="000000"/>
          <w:szCs w:val="28"/>
        </w:rPr>
        <w:t>відсутні правила і процедури, які можуть міс</w:t>
      </w:r>
      <w:r>
        <w:rPr>
          <w:color w:val="000000"/>
          <w:szCs w:val="28"/>
        </w:rPr>
        <w:t>тити ризики вчинення корупційних правопорушень.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color w:val="000000"/>
          <w:szCs w:val="28"/>
          <w:shd w:val="clear" w:color="auto" w:fill="CCFFFF"/>
        </w:rPr>
      </w:pP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12. Прогноз результатів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b/>
          <w:bCs/>
          <w:color w:val="000000"/>
          <w:szCs w:val="28"/>
        </w:rPr>
      </w:pP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color w:val="000000"/>
          <w:szCs w:val="28"/>
          <w:shd w:val="clear" w:color="auto" w:fill="CCFFFF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C72ECD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Проєкт</w:t>
      </w:r>
      <w:proofErr w:type="spellEnd"/>
      <w:r>
        <w:rPr>
          <w:color w:val="000000"/>
          <w:szCs w:val="28"/>
        </w:rPr>
        <w:t xml:space="preserve"> рішення </w:t>
      </w:r>
      <w:r>
        <w:rPr>
          <w:szCs w:val="28"/>
        </w:rPr>
        <w:t>восьмої</w:t>
      </w:r>
      <w:r>
        <w:rPr>
          <w:color w:val="000000"/>
          <w:szCs w:val="28"/>
        </w:rPr>
        <w:t xml:space="preserve"> сесії районної ради восьмого скликання </w:t>
      </w:r>
      <w:r>
        <w:rPr>
          <w:color w:val="000000"/>
          <w:szCs w:val="28"/>
        </w:rPr>
        <w:t>“</w:t>
      </w:r>
      <w:r>
        <w:rPr>
          <w:color w:val="000000"/>
          <w:szCs w:val="28"/>
        </w:rPr>
        <w:t>Про передачу дебіторської заборгованості з районного бюджету Кременчуцького району Глобинській міській територіаль</w:t>
      </w:r>
      <w:r>
        <w:rPr>
          <w:color w:val="000000"/>
          <w:szCs w:val="28"/>
        </w:rPr>
        <w:t>ній громаді</w:t>
      </w:r>
      <w:r>
        <w:rPr>
          <w:color w:val="000000"/>
          <w:szCs w:val="28"/>
        </w:rPr>
        <w:t xml:space="preserve">” </w:t>
      </w:r>
      <w:r>
        <w:rPr>
          <w:color w:val="000000"/>
          <w:szCs w:val="28"/>
        </w:rPr>
        <w:t xml:space="preserve">є виконанням </w:t>
      </w:r>
      <w:r>
        <w:rPr>
          <w:szCs w:val="28"/>
        </w:rPr>
        <w:t xml:space="preserve">Закону України „Про місцеве самоврядування в Україні” </w:t>
      </w:r>
      <w:r>
        <w:rPr>
          <w:szCs w:val="28"/>
        </w:rPr>
        <w:t>та</w:t>
      </w:r>
      <w:r>
        <w:rPr>
          <w:szCs w:val="28"/>
        </w:rPr>
        <w:t xml:space="preserve"> </w:t>
      </w:r>
      <w:r>
        <w:rPr>
          <w:color w:val="000000"/>
          <w:szCs w:val="28"/>
        </w:rPr>
        <w:t>пункт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6</w:t>
      </w:r>
      <w:r>
        <w:rPr>
          <w:color w:val="000000"/>
          <w:szCs w:val="28"/>
          <w:vertAlign w:val="superscript"/>
        </w:rPr>
        <w:t>2</w:t>
      </w:r>
      <w:r w:rsidR="00C72ECD">
        <w:rPr>
          <w:color w:val="000000"/>
          <w:szCs w:val="28"/>
          <w:vertAlign w:val="superscript"/>
        </w:rPr>
        <w:t xml:space="preserve"> </w:t>
      </w:r>
      <w:r>
        <w:rPr>
          <w:color w:val="000000"/>
          <w:szCs w:val="28"/>
        </w:rPr>
        <w:t xml:space="preserve">розділу </w:t>
      </w:r>
      <w:r>
        <w:rPr>
          <w:color w:val="000000"/>
          <w:szCs w:val="28"/>
          <w:lang w:val="en-US"/>
        </w:rPr>
        <w:t>Y</w:t>
      </w:r>
      <w:r>
        <w:rPr>
          <w:color w:val="000000"/>
          <w:szCs w:val="28"/>
        </w:rPr>
        <w:t xml:space="preserve"> Перехідних та прикінцевих положень Закону України „Про місцеве самоврядування” (із змінами, внесеними згідно із Законом № 1009-</w:t>
      </w:r>
      <w:r>
        <w:rPr>
          <w:color w:val="000000"/>
          <w:szCs w:val="28"/>
          <w:lang w:val="en-US"/>
        </w:rPr>
        <w:t>IX</w:t>
      </w:r>
      <w:r>
        <w:rPr>
          <w:color w:val="000000"/>
          <w:szCs w:val="28"/>
        </w:rPr>
        <w:t xml:space="preserve"> від 17.11.2020 „Про вн</w:t>
      </w:r>
      <w:r>
        <w:rPr>
          <w:color w:val="000000"/>
          <w:szCs w:val="28"/>
        </w:rPr>
        <w:t>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адміністрацій”).</w:t>
      </w: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color w:val="000000"/>
          <w:szCs w:val="28"/>
          <w:shd w:val="clear" w:color="auto" w:fill="CCFFFF"/>
        </w:rPr>
      </w:pPr>
    </w:p>
    <w:p w:rsidR="00000000" w:rsidRDefault="00771537">
      <w:pPr>
        <w:shd w:val="clear" w:color="auto" w:fill="FFFFFF"/>
        <w:tabs>
          <w:tab w:val="left" w:pos="17"/>
          <w:tab w:val="left" w:pos="152"/>
          <w:tab w:val="left" w:pos="522"/>
          <w:tab w:val="left" w:pos="725"/>
        </w:tabs>
        <w:spacing w:line="100" w:lineRule="atLeast"/>
        <w:jc w:val="both"/>
        <w:rPr>
          <w:color w:val="000000"/>
          <w:szCs w:val="28"/>
          <w:shd w:val="clear" w:color="auto" w:fill="CCFFFF"/>
        </w:rPr>
      </w:pPr>
    </w:p>
    <w:p w:rsidR="00C72ECD" w:rsidRDefault="00C72ECD" w:rsidP="00C72ECD">
      <w:pPr>
        <w:numPr>
          <w:ilvl w:val="0"/>
          <w:numId w:val="2"/>
        </w:numPr>
        <w:rPr>
          <w:szCs w:val="28"/>
          <w:lang w:eastAsia="ar-SA"/>
        </w:rPr>
      </w:pPr>
      <w:r>
        <w:rPr>
          <w:szCs w:val="28"/>
          <w:lang w:eastAsia="ar-SA"/>
        </w:rPr>
        <w:t xml:space="preserve">Начальник фінансового відділу </w:t>
      </w:r>
    </w:p>
    <w:p w:rsidR="00C72ECD" w:rsidRDefault="00C72ECD" w:rsidP="00C72ECD">
      <w:pPr>
        <w:numPr>
          <w:ilvl w:val="0"/>
          <w:numId w:val="2"/>
        </w:numPr>
        <w:rPr>
          <w:szCs w:val="28"/>
          <w:lang w:eastAsia="ar-SA"/>
        </w:rPr>
      </w:pPr>
      <w:r>
        <w:rPr>
          <w:szCs w:val="28"/>
          <w:lang w:eastAsia="ar-SA"/>
        </w:rPr>
        <w:t xml:space="preserve">Кременчуцької районної </w:t>
      </w:r>
    </w:p>
    <w:p w:rsidR="00C72ECD" w:rsidRDefault="00C72ECD" w:rsidP="00C72ECD">
      <w:pPr>
        <w:numPr>
          <w:ilvl w:val="0"/>
          <w:numId w:val="2"/>
        </w:numPr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>державної адміністрації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>Ольга БОНДАРЕНКО</w:t>
      </w:r>
    </w:p>
    <w:p w:rsidR="00771537" w:rsidRDefault="00771537">
      <w:r>
        <w:rPr>
          <w:szCs w:val="28"/>
        </w:rPr>
        <w:t>державної адміністрації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color w:val="000000"/>
          <w:szCs w:val="28"/>
        </w:rPr>
        <w:t>Ол</w:t>
      </w:r>
      <w:r>
        <w:rPr>
          <w:color w:val="000000"/>
          <w:szCs w:val="28"/>
        </w:rPr>
        <w:t>ьга БОНДАРЕНКО</w:t>
      </w:r>
    </w:p>
    <w:sectPr w:rsidR="00771537" w:rsidSect="00C72ECD">
      <w:headerReference w:type="first" r:id="rId7"/>
      <w:pgSz w:w="11906" w:h="16838"/>
      <w:pgMar w:top="1134" w:right="567" w:bottom="1134" w:left="1701" w:header="39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37" w:rsidRDefault="00771537" w:rsidP="00C72ECD">
      <w:r>
        <w:separator/>
      </w:r>
    </w:p>
  </w:endnote>
  <w:endnote w:type="continuationSeparator" w:id="0">
    <w:p w:rsidR="00771537" w:rsidRDefault="00771537" w:rsidP="00C7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37" w:rsidRDefault="00771537" w:rsidP="00C72ECD">
      <w:r>
        <w:separator/>
      </w:r>
    </w:p>
  </w:footnote>
  <w:footnote w:type="continuationSeparator" w:id="0">
    <w:p w:rsidR="00771537" w:rsidRDefault="00771537" w:rsidP="00C7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ECD" w:rsidRDefault="00C72ECD" w:rsidP="00C72ECD">
    <w:pPr>
      <w:pStyle w:val="af1"/>
      <w:jc w:val="center"/>
    </w:pPr>
    <w:r w:rsidRPr="0085679E">
      <w:rPr>
        <w:noProof/>
        <w:lang w:eastAsia="uk-UA"/>
      </w:rPr>
      <w:drawing>
        <wp:inline distT="0" distB="0" distL="0" distR="0" wp14:anchorId="25FCE3F3" wp14:editId="71C1B558">
          <wp:extent cx="419100" cy="676275"/>
          <wp:effectExtent l="0" t="0" r="0" b="0"/>
          <wp:docPr id="1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color w:val="000000"/>
        <w:sz w:val="28"/>
        <w:szCs w:val="28"/>
        <w:shd w:val="clear" w:color="auto" w:fill="FFFFFF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6003C8"/>
    <w:multiLevelType w:val="hybridMultilevel"/>
    <w:tmpl w:val="9B047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D0"/>
    <w:rsid w:val="00771537"/>
    <w:rsid w:val="00C72ECD"/>
    <w:rsid w:val="00D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FA38DA"/>
  <w15:chartTrackingRefBased/>
  <w15:docId w15:val="{2C52174C-A832-455C-A95A-653BE503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lang w:val="ru-RU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color w:val="000000"/>
      <w:sz w:val="28"/>
      <w:szCs w:val="28"/>
      <w:lang w:val="uk-UA"/>
    </w:rPr>
  </w:style>
  <w:style w:type="character" w:customStyle="1" w:styleId="WW8Num3z0">
    <w:name w:val="WW8Num3z0"/>
    <w:rPr>
      <w:bCs/>
      <w:color w:val="000000"/>
      <w:sz w:val="28"/>
      <w:szCs w:val="28"/>
      <w:shd w:val="clear" w:color="auto" w:fill="FFFFFF"/>
      <w:lang w:val="uk-U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kern w:val="1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5">
    <w:name w:val="Основной шрифт абзаца"/>
  </w:style>
  <w:style w:type="character" w:customStyle="1" w:styleId="28">
    <w:name w:val="Основной шрифт абзаца28"/>
  </w:style>
  <w:style w:type="character" w:customStyle="1" w:styleId="WW8Num5z0">
    <w:name w:val="WW8Num5z0"/>
    <w:rPr>
      <w:color w:val="000000"/>
      <w:kern w:val="1"/>
      <w:sz w:val="28"/>
      <w:szCs w:val="28"/>
      <w:lang w:val="uk-U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7">
    <w:name w:val="Основной шрифт абзаца27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6">
    <w:name w:val="Основной шрифт абзаца26"/>
  </w:style>
  <w:style w:type="character" w:customStyle="1" w:styleId="25">
    <w:name w:val="Основной шрифт абзаца25"/>
  </w:style>
  <w:style w:type="character" w:customStyle="1" w:styleId="24">
    <w:name w:val="Основной шрифт абзаца24"/>
  </w:style>
  <w:style w:type="character" w:customStyle="1" w:styleId="23">
    <w:name w:val="Основной шрифт абзаца23"/>
  </w:style>
  <w:style w:type="character" w:customStyle="1" w:styleId="22">
    <w:name w:val="Основной шрифт абзаца22"/>
  </w:style>
  <w:style w:type="character" w:customStyle="1" w:styleId="21">
    <w:name w:val="Основной шрифт абзаца2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0">
    <w:name w:val="Основной шрифт абзаца20"/>
  </w:style>
  <w:style w:type="character" w:customStyle="1" w:styleId="19">
    <w:name w:val="Основной шрифт абзаца19"/>
  </w:style>
  <w:style w:type="character" w:customStyle="1" w:styleId="18">
    <w:name w:val="Основной шрифт абзаца18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12">
    <w:name w:val="Основной шрифт абзаца12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Absatz-Standardschriftart1111111111">
    <w:name w:val="WW-Absatz-Standardschriftart11111111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Absatz-Standardschriftart11111111111">
    <w:name w:val="WW-Absatz-Standardschriftart11111111111"/>
  </w:style>
  <w:style w:type="character" w:customStyle="1" w:styleId="WW-WW8Num1ztrue1234567">
    <w:name w:val="WW-WW8Num1ztrue1234567"/>
  </w:style>
  <w:style w:type="character" w:customStyle="1" w:styleId="WW-WW8Num1ztrue11111">
    <w:name w:val="WW-WW8Num1ztrue11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111">
    <w:name w:val="WW-WW8Num2ztrue111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Absatz-Standardschriftart111111111111">
    <w:name w:val="WW-Absatz-Standardschriftart111111111111"/>
  </w:style>
  <w:style w:type="character" w:customStyle="1" w:styleId="11">
    <w:name w:val="Основной шрифт абзаца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0"/>
  </w:style>
  <w:style w:type="character" w:customStyle="1" w:styleId="WW-WW8Num1ztrue12345671">
    <w:name w:val="WW-WW8Num1ztrue12345671"/>
  </w:style>
  <w:style w:type="character" w:customStyle="1" w:styleId="WW-WW8Num1ztrue111111">
    <w:name w:val="WW-WW8Num1ztrue11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111">
    <w:name w:val="WW-WW8Num2ztrue111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WW8Num1ztrue123456711">
    <w:name w:val="WW-WW8Num1ztrue123456711"/>
  </w:style>
  <w:style w:type="character" w:customStyle="1" w:styleId="WW-WW8Num1ztrue1111111">
    <w:name w:val="WW-WW8Num1ztrue11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111">
    <w:name w:val="WW-WW8Num2ztrue111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1ztrue1234567111">
    <w:name w:val="WW-WW8Num1ztrue1234567111"/>
  </w:style>
  <w:style w:type="character" w:customStyle="1" w:styleId="WW-WW8Num1ztrue11111111">
    <w:name w:val="WW-WW8Num1ztrue11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111">
    <w:name w:val="WW-WW8Num2ztrue111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9">
    <w:name w:val="Основной шрифт абзаца9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WW8Num1ztrue12345671111">
    <w:name w:val="WW-WW8Num1ztrue12345671111"/>
  </w:style>
  <w:style w:type="character" w:customStyle="1" w:styleId="WW-WW8Num1ztrue111111111">
    <w:name w:val="WW-WW8Num1ztrue11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111">
    <w:name w:val="WW-WW8Num2ztrue111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1ztrue123456711111">
    <w:name w:val="WW-WW8Num1ztrue123456711111"/>
  </w:style>
  <w:style w:type="character" w:customStyle="1" w:styleId="WW-WW8Num1ztrue1111111111">
    <w:name w:val="WW-WW8Num1ztrue11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111">
    <w:name w:val="WW-WW8Num2ztrue111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Absatz-Standardschriftart1111111111111111111">
    <w:name w:val="WW-Absatz-Standardschriftart1111111111111111111"/>
  </w:style>
  <w:style w:type="character" w:customStyle="1" w:styleId="8">
    <w:name w:val="Основной шрифт абзаца8"/>
  </w:style>
  <w:style w:type="character" w:customStyle="1" w:styleId="WW-Absatz-Standardschriftart11111111111111111111">
    <w:name w:val="WW-Absatz-Standardschriftart11111111111111111111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WW8Num1ztrue1234567111111">
    <w:name w:val="WW-WW8Num1ztrue1234567111111"/>
  </w:style>
  <w:style w:type="character" w:customStyle="1" w:styleId="WW-WW8Num1ztrue11111111111">
    <w:name w:val="WW-WW8Num1ztrue11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111">
    <w:name w:val="WW-WW8Num2ztrue111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5">
    <w:name w:val="Основной шрифт абзаца5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29">
    <w:name w:val="Основной шрифт абзаца2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a">
    <w:name w:val="Основной шрифт абзаца1"/>
  </w:style>
  <w:style w:type="character" w:customStyle="1" w:styleId="a6">
    <w:name w:val="Основной текст с отступом Знак"/>
  </w:style>
  <w:style w:type="character" w:customStyle="1" w:styleId="FontStyle">
    <w:name w:val="Font Style"/>
    <w:rPr>
      <w:rFonts w:cs="Courier New"/>
      <w:color w:val="000000"/>
      <w:sz w:val="20"/>
      <w:szCs w:val="20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1">
    <w:name w:val="Body Text"/>
    <w:basedOn w:val="a"/>
    <w:pPr>
      <w:ind w:right="6802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0">
    <w:name w:val="Указатель28"/>
    <w:basedOn w:val="a"/>
    <w:pPr>
      <w:suppressLineNumbers/>
    </w:pPr>
    <w:rPr>
      <w:rFonts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0">
    <w:name w:val="Указатель27"/>
    <w:basedOn w:val="a"/>
    <w:pPr>
      <w:suppressLineNumbers/>
    </w:pPr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0">
    <w:name w:val="Указатель26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0">
    <w:name w:val="Указатель25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0">
    <w:name w:val="Указатель24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0">
    <w:name w:val="Указатель23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0">
    <w:name w:val="Указатель22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Указатель21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0">
    <w:name w:val="Указатель20"/>
    <w:basedOn w:val="a"/>
    <w:pPr>
      <w:suppressLineNumbers/>
    </w:pPr>
    <w:rPr>
      <w:rFonts w:cs="Mangal"/>
    </w:rPr>
  </w:style>
  <w:style w:type="paragraph" w:customStyle="1" w:styleId="2a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0">
    <w:name w:val="Указатель19"/>
    <w:basedOn w:val="a"/>
    <w:pPr>
      <w:suppressLineNumbers/>
    </w:pPr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0">
    <w:name w:val="Указатель18"/>
    <w:basedOn w:val="a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0">
    <w:name w:val="Указатель17"/>
    <w:basedOn w:val="a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72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b">
    <w:name w:val="Указатель2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next w:val="a"/>
    <w:rPr>
      <w:rFonts w:ascii="Kudriashov" w:hAnsi="Kudriashov" w:cs="Kudriashov"/>
      <w:b/>
      <w:sz w:val="22"/>
      <w:lang w:val="ru-RU"/>
    </w:rPr>
  </w:style>
  <w:style w:type="paragraph" w:customStyle="1" w:styleId="ParagraphStyle">
    <w:name w:val="Paragraph Style"/>
    <w:pPr>
      <w:suppressAutoHyphens/>
      <w:autoSpaceDE w:val="0"/>
    </w:pPr>
    <w:rPr>
      <w:rFonts w:ascii="Courier New" w:hAnsi="Courier New" w:cs="Courier New"/>
      <w:sz w:val="24"/>
      <w:szCs w:val="24"/>
      <w:lang w:val="ru-RU" w:eastAsia="zh-CN"/>
    </w:rPr>
  </w:style>
  <w:style w:type="paragraph" w:styleId="ac">
    <w:name w:val="Body Text Indent"/>
    <w:basedOn w:val="a"/>
    <w:pPr>
      <w:spacing w:after="120"/>
      <w:ind w:left="283"/>
    </w:pPr>
    <w:rPr>
      <w:sz w:val="20"/>
      <w:lang w:val="ru-RU"/>
    </w:rPr>
  </w:style>
  <w:style w:type="paragraph" w:customStyle="1" w:styleId="FR2">
    <w:name w:val="FR2"/>
    <w:pPr>
      <w:widowControl w:val="0"/>
      <w:suppressAutoHyphens/>
      <w:spacing w:before="40"/>
      <w:ind w:left="1400"/>
    </w:pPr>
    <w:rPr>
      <w:lang w:val="ru-RU"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Текст выноски"/>
    <w:basedOn w:val="a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ru-RU" w:eastAsia="zh-CN"/>
    </w:rPr>
  </w:style>
  <w:style w:type="paragraph" w:customStyle="1" w:styleId="af0">
    <w:name w:val="Обычный (веб)"/>
    <w:basedOn w:val="Standard"/>
    <w:pPr>
      <w:spacing w:before="100" w:after="100"/>
    </w:pPr>
  </w:style>
  <w:style w:type="paragraph" w:styleId="af1">
    <w:name w:val="header"/>
    <w:basedOn w:val="a"/>
    <w:link w:val="af2"/>
    <w:uiPriority w:val="99"/>
    <w:unhideWhenUsed/>
    <w:rsid w:val="00C72ECD"/>
    <w:pPr>
      <w:tabs>
        <w:tab w:val="center" w:pos="4677"/>
        <w:tab w:val="right" w:pos="9355"/>
      </w:tabs>
    </w:pPr>
  </w:style>
  <w:style w:type="character" w:customStyle="1" w:styleId="af2">
    <w:name w:val="Верхній колонтитул Знак"/>
    <w:basedOn w:val="a2"/>
    <w:link w:val="af1"/>
    <w:uiPriority w:val="99"/>
    <w:rsid w:val="00C72ECD"/>
    <w:rPr>
      <w:sz w:val="28"/>
      <w:lang w:eastAsia="zh-CN"/>
    </w:rPr>
  </w:style>
  <w:style w:type="paragraph" w:styleId="af3">
    <w:name w:val="footer"/>
    <w:basedOn w:val="a"/>
    <w:link w:val="af4"/>
    <w:uiPriority w:val="99"/>
    <w:unhideWhenUsed/>
    <w:rsid w:val="00C72ECD"/>
    <w:pPr>
      <w:tabs>
        <w:tab w:val="center" w:pos="4677"/>
        <w:tab w:val="right" w:pos="9355"/>
      </w:tabs>
    </w:pPr>
  </w:style>
  <w:style w:type="character" w:customStyle="1" w:styleId="af4">
    <w:name w:val="Нижній колонтитул Знак"/>
    <w:basedOn w:val="a2"/>
    <w:link w:val="af3"/>
    <w:uiPriority w:val="99"/>
    <w:rsid w:val="00C72ECD"/>
    <w:rPr>
      <w:sz w:val="28"/>
      <w:lang w:eastAsia="zh-CN"/>
    </w:rPr>
  </w:style>
  <w:style w:type="paragraph" w:styleId="af5">
    <w:name w:val="List Paragraph"/>
    <w:basedOn w:val="a"/>
    <w:uiPriority w:val="34"/>
    <w:qFormat/>
    <w:rsid w:val="00C7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5022</Words>
  <Characters>2863</Characters>
  <Application>Microsoft Office Word</Application>
  <DocSecurity>0</DocSecurity>
  <Lines>23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</dc:creator>
  <cp:keywords/>
  <cp:lastModifiedBy>Х</cp:lastModifiedBy>
  <cp:revision>3</cp:revision>
  <cp:lastPrinted>2021-09-09T07:19:00Z</cp:lastPrinted>
  <dcterms:created xsi:type="dcterms:W3CDTF">2021-09-23T15:33:00Z</dcterms:created>
  <dcterms:modified xsi:type="dcterms:W3CDTF">2021-09-23T15:38:00Z</dcterms:modified>
</cp:coreProperties>
</file>